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993" w:type="dxa"/>
        <w:tblLayout w:type="fixed"/>
        <w:tblLook w:val="0000"/>
      </w:tblPr>
      <w:tblGrid>
        <w:gridCol w:w="4395"/>
        <w:gridCol w:w="5811"/>
      </w:tblGrid>
      <w:tr w:rsidR="00EE791D" w:rsidRPr="00995A55" w:rsidTr="000D6C25">
        <w:trPr>
          <w:trHeight w:val="899"/>
        </w:trPr>
        <w:tc>
          <w:tcPr>
            <w:tcW w:w="4395" w:type="dxa"/>
          </w:tcPr>
          <w:p w:rsidR="00EE791D" w:rsidRPr="00995A55" w:rsidRDefault="00EE791D" w:rsidP="00B909C4">
            <w:pPr>
              <w:spacing w:after="0"/>
              <w:jc w:val="center"/>
              <w:rPr>
                <w:rFonts w:cs="Times New Roman"/>
                <w:b/>
                <w:bCs/>
                <w:sz w:val="26"/>
                <w:szCs w:val="26"/>
              </w:rPr>
            </w:pPr>
            <w:r w:rsidRPr="00995A55">
              <w:rPr>
                <w:rFonts w:cs="Times New Roman"/>
                <w:b/>
                <w:bCs/>
                <w:sz w:val="26"/>
                <w:szCs w:val="26"/>
              </w:rPr>
              <w:t>UỶ BAN NHÂN DÂN</w:t>
            </w:r>
          </w:p>
          <w:p w:rsidR="00EE791D" w:rsidRPr="00995A55" w:rsidRDefault="00EE791D" w:rsidP="00B909C4">
            <w:pPr>
              <w:spacing w:after="0"/>
              <w:jc w:val="center"/>
              <w:rPr>
                <w:rFonts w:cs="Times New Roman"/>
                <w:b/>
                <w:bCs/>
                <w:sz w:val="26"/>
                <w:szCs w:val="26"/>
              </w:rPr>
            </w:pPr>
            <w:r w:rsidRPr="00995A55">
              <w:rPr>
                <w:rFonts w:cs="Times New Roman"/>
                <w:b/>
                <w:bCs/>
                <w:sz w:val="26"/>
                <w:szCs w:val="26"/>
              </w:rPr>
              <w:t>TỈNH YÊN BÁI</w:t>
            </w:r>
          </w:p>
          <w:p w:rsidR="00EE791D" w:rsidRPr="00995A55" w:rsidRDefault="00A540EF" w:rsidP="00B909C4">
            <w:pPr>
              <w:spacing w:after="0"/>
              <w:jc w:val="center"/>
              <w:rPr>
                <w:rFonts w:cs="Times New Roman"/>
              </w:rPr>
            </w:pPr>
            <w:r w:rsidRPr="00A540EF">
              <w:rPr>
                <w:rFonts w:cs="Times New Roman"/>
                <w:noProof/>
                <w:lang w:eastAsia="vi-VN"/>
              </w:rPr>
              <w:pict>
                <v:line id="Straight Connector 9" o:spid="_x0000_s1026" style="position:absolute;left:0;text-align:left;z-index:251659264;visibility:visible;mso-wrap-distance-top:-6e-5mm;mso-wrap-distance-bottom:-6e-5mm" from="80.65pt,6.5pt" to="14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" strokecolor="windowText" strokeweight=".5pt">
                  <v:stroke joinstyle="miter"/>
                  <o:lock v:ext="edit" shapetype="f"/>
                </v:line>
              </w:pict>
            </w:r>
          </w:p>
        </w:tc>
        <w:tc>
          <w:tcPr>
            <w:tcW w:w="5811" w:type="dxa"/>
          </w:tcPr>
          <w:p w:rsidR="00EE791D" w:rsidRPr="00995A55" w:rsidRDefault="00EE791D" w:rsidP="00B909C4">
            <w:pPr>
              <w:spacing w:after="0"/>
              <w:jc w:val="center"/>
              <w:rPr>
                <w:rFonts w:cs="Times New Roman"/>
                <w:b/>
                <w:bCs/>
                <w:sz w:val="26"/>
                <w:szCs w:val="26"/>
              </w:rPr>
            </w:pPr>
            <w:r w:rsidRPr="00995A55">
              <w:rPr>
                <w:rFonts w:cs="Times New Roman"/>
                <w:b/>
                <w:bCs/>
                <w:sz w:val="26"/>
                <w:szCs w:val="26"/>
              </w:rPr>
              <w:t>CỘNG HÒA XÃ HỘI CHỦ NGHĨA VIỆT NAM</w:t>
            </w:r>
          </w:p>
          <w:p w:rsidR="00EE791D" w:rsidRPr="00995A55" w:rsidRDefault="00A540EF" w:rsidP="00B909C4">
            <w:pPr>
              <w:spacing w:after="0"/>
              <w:jc w:val="center"/>
              <w:rPr>
                <w:rFonts w:cs="Times New Roman"/>
                <w:i/>
                <w:iCs/>
              </w:rPr>
            </w:pPr>
            <w:r w:rsidRPr="00A540EF">
              <w:rPr>
                <w:rFonts w:cs="Times New Roman"/>
                <w:noProof/>
                <w:lang w:eastAsia="vi-VN"/>
              </w:rPr>
              <w:pict>
                <v:line id="Straight Connector 10" o:spid="_x0000_s1028" style="position:absolute;left:0;text-align:left;z-index:251660288;visibility:visible;mso-wrap-distance-top:-6e-5mm;mso-wrap-distance-bottom:-6e-5mm" from="55.7pt,21.4pt" to="224.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" strokecolor="windowText" strokeweight=".5pt">
                  <v:stroke joinstyle="miter"/>
                  <o:lock v:ext="edit" shapetype="f"/>
                </v:line>
              </w:pict>
            </w:r>
            <w:r w:rsidR="00EE791D" w:rsidRPr="00995A55">
              <w:rPr>
                <w:rFonts w:cs="Times New Roman"/>
                <w:b/>
                <w:bCs/>
                <w:lang w:val="pt-BR"/>
              </w:rPr>
              <w:t>Độc lập - Tự do - Hạnh phúc</w:t>
            </w:r>
          </w:p>
        </w:tc>
      </w:tr>
      <w:tr w:rsidR="00EE791D" w:rsidRPr="00995A55" w:rsidTr="000D6C25">
        <w:tc>
          <w:tcPr>
            <w:tcW w:w="4395" w:type="dxa"/>
          </w:tcPr>
          <w:p w:rsidR="00EE791D" w:rsidRPr="00995A55" w:rsidRDefault="00EE791D" w:rsidP="003E1EE4">
            <w:pPr>
              <w:spacing w:after="0"/>
              <w:jc w:val="center"/>
              <w:rPr>
                <w:rFonts w:cs="Times New Roman"/>
                <w:b/>
                <w:bCs/>
                <w:sz w:val="26"/>
                <w:szCs w:val="26"/>
              </w:rPr>
            </w:pPr>
            <w:r w:rsidRPr="00995A55">
              <w:rPr>
                <w:rFonts w:cs="Times New Roman"/>
                <w:sz w:val="26"/>
                <w:szCs w:val="26"/>
              </w:rPr>
              <w:t>Số:</w:t>
            </w:r>
            <w:r w:rsidR="00A73E40" w:rsidRPr="00995A55">
              <w:rPr>
                <w:rFonts w:cs="Times New Roman"/>
                <w:sz w:val="26"/>
                <w:szCs w:val="26"/>
                <w:lang w:val="en-US"/>
              </w:rPr>
              <w:t xml:space="preserve"> </w:t>
            </w:r>
            <w:r w:rsidR="003E1EE4" w:rsidRPr="00995A55">
              <w:rPr>
                <w:rFonts w:cs="Times New Roman"/>
                <w:sz w:val="26"/>
                <w:szCs w:val="26"/>
                <w:lang w:val="en-US"/>
              </w:rPr>
              <w:t>87/</w:t>
            </w:r>
            <w:r w:rsidRPr="00995A55">
              <w:rPr>
                <w:rFonts w:cs="Times New Roman"/>
                <w:sz w:val="26"/>
                <w:szCs w:val="26"/>
                <w:lang w:val="en-US"/>
              </w:rPr>
              <w:t>BC-</w:t>
            </w:r>
            <w:r w:rsidRPr="00995A55">
              <w:rPr>
                <w:rFonts w:cs="Times New Roman"/>
                <w:sz w:val="26"/>
                <w:szCs w:val="26"/>
              </w:rPr>
              <w:t>UBND</w:t>
            </w:r>
          </w:p>
        </w:tc>
        <w:tc>
          <w:tcPr>
            <w:tcW w:w="5811" w:type="dxa"/>
          </w:tcPr>
          <w:p w:rsidR="00EE791D" w:rsidRPr="00995A55" w:rsidRDefault="00EE791D" w:rsidP="003E1EE4">
            <w:pPr>
              <w:spacing w:after="0"/>
              <w:jc w:val="center"/>
              <w:rPr>
                <w:rFonts w:cs="Times New Roman"/>
                <w:b/>
                <w:bCs/>
                <w:sz w:val="26"/>
                <w:szCs w:val="26"/>
              </w:rPr>
            </w:pPr>
            <w:r w:rsidRPr="00995A55">
              <w:rPr>
                <w:rFonts w:cs="Times New Roman"/>
                <w:i/>
                <w:iCs/>
              </w:rPr>
              <w:t>Y</w:t>
            </w:r>
            <w:r w:rsidR="00AB6FFE" w:rsidRPr="00995A55">
              <w:rPr>
                <w:rFonts w:cs="Times New Roman"/>
                <w:i/>
                <w:iCs/>
              </w:rPr>
              <w:t xml:space="preserve">ên Bái, ngày </w:t>
            </w:r>
            <w:r w:rsidR="003E1EE4" w:rsidRPr="00995A55">
              <w:rPr>
                <w:rFonts w:cs="Times New Roman"/>
                <w:i/>
                <w:iCs/>
                <w:lang w:val="en-US"/>
              </w:rPr>
              <w:t>15</w:t>
            </w:r>
            <w:r w:rsidR="00F72F8D" w:rsidRPr="00995A55">
              <w:rPr>
                <w:rFonts w:cs="Times New Roman"/>
                <w:i/>
                <w:iCs/>
              </w:rPr>
              <w:t xml:space="preserve"> t</w:t>
            </w:r>
            <w:r w:rsidRPr="00995A55">
              <w:rPr>
                <w:rFonts w:cs="Times New Roman"/>
                <w:i/>
                <w:iCs/>
              </w:rPr>
              <w:t>háng</w:t>
            </w:r>
            <w:r w:rsidR="003E1EE4" w:rsidRPr="00995A55">
              <w:rPr>
                <w:rFonts w:cs="Times New Roman"/>
                <w:i/>
                <w:iCs/>
                <w:lang w:val="en-US"/>
              </w:rPr>
              <w:t>7</w:t>
            </w:r>
            <w:r w:rsidRPr="00995A55">
              <w:rPr>
                <w:rFonts w:cs="Times New Roman"/>
                <w:i/>
                <w:iCs/>
              </w:rPr>
              <w:t>năm 201</w:t>
            </w:r>
            <w:r w:rsidR="002D4501" w:rsidRPr="00995A55">
              <w:rPr>
                <w:rFonts w:cs="Times New Roman"/>
                <w:i/>
                <w:iCs/>
              </w:rPr>
              <w:t>6</w:t>
            </w:r>
          </w:p>
        </w:tc>
      </w:tr>
    </w:tbl>
    <w:p w:rsidR="00496029" w:rsidRPr="00995A55" w:rsidRDefault="00496029" w:rsidP="00B909C4">
      <w:pPr>
        <w:rPr>
          <w:rFonts w:cs="Times New Roman"/>
        </w:rPr>
      </w:pPr>
    </w:p>
    <w:p w:rsidR="008C74F8" w:rsidRPr="00995A55" w:rsidRDefault="008C74F8" w:rsidP="00B909C4">
      <w:pPr>
        <w:spacing w:after="0"/>
        <w:jc w:val="center"/>
        <w:rPr>
          <w:rFonts w:cs="Times New Roman"/>
          <w:b/>
        </w:rPr>
      </w:pPr>
    </w:p>
    <w:p w:rsidR="00EE791D" w:rsidRPr="00995A55" w:rsidRDefault="00EE791D" w:rsidP="00B909C4">
      <w:pPr>
        <w:spacing w:after="0"/>
        <w:jc w:val="center"/>
        <w:rPr>
          <w:rFonts w:cs="Times New Roman"/>
          <w:b/>
        </w:rPr>
      </w:pPr>
      <w:r w:rsidRPr="00995A55">
        <w:rPr>
          <w:rFonts w:cs="Times New Roman"/>
          <w:b/>
        </w:rPr>
        <w:t>BÁO CÁO</w:t>
      </w:r>
    </w:p>
    <w:p w:rsidR="00793717" w:rsidRPr="00995A55" w:rsidRDefault="00793717" w:rsidP="00C36681">
      <w:pPr>
        <w:pStyle w:val="Heading5"/>
        <w:rPr>
          <w:rFonts w:ascii="Times New Roman" w:hAnsi="Times New Roman"/>
          <w:color w:val="auto"/>
          <w:sz w:val="28"/>
          <w:szCs w:val="28"/>
          <w:lang w:val="nl-NL"/>
        </w:rPr>
      </w:pPr>
      <w:r w:rsidRPr="00995A55">
        <w:rPr>
          <w:rFonts w:ascii="Times New Roman" w:hAnsi="Times New Roman"/>
          <w:color w:val="auto"/>
          <w:sz w:val="28"/>
          <w:szCs w:val="28"/>
          <w:lang w:val="nl-NL"/>
        </w:rPr>
        <w:t>Chỉ đạo, điều hành của Ủy ban nhân dân tỉnh;</w:t>
      </w:r>
    </w:p>
    <w:p w:rsidR="00291CC7" w:rsidRPr="00995A55" w:rsidRDefault="00291CC7" w:rsidP="00C36681">
      <w:pPr>
        <w:pStyle w:val="Heading5"/>
        <w:rPr>
          <w:rFonts w:ascii="Times New Roman" w:hAnsi="Times New Roman"/>
          <w:color w:val="auto"/>
          <w:sz w:val="28"/>
          <w:szCs w:val="28"/>
          <w:lang w:val="nl-NL"/>
        </w:rPr>
      </w:pPr>
      <w:r w:rsidRPr="00995A55">
        <w:rPr>
          <w:rFonts w:ascii="Times New Roman" w:hAnsi="Times New Roman"/>
          <w:color w:val="auto"/>
          <w:sz w:val="28"/>
          <w:szCs w:val="28"/>
          <w:lang w:val="nl-NL"/>
        </w:rPr>
        <w:t xml:space="preserve">Tình hình thực hiện nhiệm vụ phát triển kinh tế - xã hội </w:t>
      </w:r>
    </w:p>
    <w:p w:rsidR="00291CC7" w:rsidRPr="00995A55" w:rsidRDefault="00291CC7" w:rsidP="00C36681">
      <w:pPr>
        <w:pStyle w:val="Heading5"/>
        <w:rPr>
          <w:rFonts w:ascii="Times New Roman" w:hAnsi="Times New Roman"/>
          <w:color w:val="auto"/>
          <w:sz w:val="28"/>
          <w:szCs w:val="28"/>
          <w:lang w:val="nl-NL"/>
        </w:rPr>
      </w:pPr>
      <w:r w:rsidRPr="00995A55">
        <w:rPr>
          <w:rFonts w:ascii="Times New Roman" w:hAnsi="Times New Roman"/>
          <w:color w:val="auto"/>
          <w:sz w:val="28"/>
          <w:szCs w:val="28"/>
          <w:lang w:val="nl-NL"/>
        </w:rPr>
        <w:t xml:space="preserve">tỉnh Yên Bái 6 tháng đầu năm và phương hướng nhiệm vụ </w:t>
      </w:r>
    </w:p>
    <w:p w:rsidR="00EE791D" w:rsidRPr="00995A55" w:rsidRDefault="00291CC7" w:rsidP="00C36681">
      <w:pPr>
        <w:pStyle w:val="Heading5"/>
        <w:tabs>
          <w:tab w:val="left" w:pos="8190"/>
        </w:tabs>
        <w:rPr>
          <w:rFonts w:ascii="Times New Roman" w:hAnsi="Times New Roman"/>
          <w:color w:val="auto"/>
          <w:sz w:val="28"/>
          <w:szCs w:val="28"/>
          <w:lang w:val="nl-NL"/>
        </w:rPr>
      </w:pPr>
      <w:r w:rsidRPr="00995A55">
        <w:rPr>
          <w:rFonts w:ascii="Times New Roman" w:hAnsi="Times New Roman"/>
          <w:color w:val="auto"/>
          <w:sz w:val="28"/>
          <w:szCs w:val="28"/>
          <w:lang w:val="nl-NL"/>
        </w:rPr>
        <w:t>công tác 6 tháng cuối năm 2016</w:t>
      </w:r>
    </w:p>
    <w:p w:rsidR="00C33609" w:rsidRPr="00995A55" w:rsidRDefault="00A540EF" w:rsidP="008D49D3">
      <w:pPr>
        <w:ind w:firstLine="709"/>
        <w:jc w:val="both"/>
        <w:rPr>
          <w:rFonts w:cs="Times New Roman"/>
          <w:lang w:val="pt-BR"/>
        </w:rPr>
      </w:pPr>
      <w:r w:rsidRPr="00A540EF">
        <w:rPr>
          <w:noProof/>
          <w:lang w:eastAsia="vi-VN"/>
        </w:rPr>
        <w:pict>
          <v:line id="Straight Connector 2" o:spid="_x0000_s1027" style="position:absolute;left:0;text-align:left;z-index:251662336;visibility:visible;mso-wrap-distance-top:-3e-5mm;mso-wrap-distance-bottom:-3e-5mm;mso-position-horizontal-relative:margin;mso-width-relative:margin" from="178.95pt,18.55pt" to="277.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" strokecolor="black [3200]" strokeweight=".5pt">
            <v:stroke joinstyle="miter"/>
            <o:lock v:ext="edit" shapetype="f"/>
            <w10:wrap anchorx="margin"/>
          </v:line>
        </w:pict>
      </w:r>
    </w:p>
    <w:p w:rsidR="0081348F" w:rsidRPr="00995A55" w:rsidRDefault="0081348F" w:rsidP="00C36681">
      <w:pPr>
        <w:spacing w:after="40"/>
        <w:ind w:firstLine="709"/>
        <w:jc w:val="both"/>
        <w:rPr>
          <w:rFonts w:cs="Times New Roman"/>
          <w:spacing w:val="-4"/>
          <w:lang w:val="pt-BR"/>
        </w:rPr>
      </w:pPr>
    </w:p>
    <w:p w:rsidR="007E2C86" w:rsidRPr="00995A55" w:rsidRDefault="007E2C86" w:rsidP="00C36681">
      <w:pPr>
        <w:spacing w:after="40"/>
        <w:ind w:firstLine="709"/>
        <w:jc w:val="both"/>
        <w:rPr>
          <w:rFonts w:cs="Times New Roman"/>
          <w:spacing w:val="-4"/>
          <w:lang w:val="pt-BR"/>
        </w:rPr>
      </w:pPr>
      <w:r w:rsidRPr="00995A55">
        <w:rPr>
          <w:rFonts w:cs="Times New Roman"/>
          <w:spacing w:val="-4"/>
          <w:lang w:val="pt-BR"/>
        </w:rPr>
        <w:t xml:space="preserve">Năm 2016 là năm đầu thực hiện Nghị quyết Đại hội Đảng toàn quốc lần thứ XII, Nghị quyết Đảng bộ tỉnh Yên Bái lần thứ XVIII và kế hoạch phát triển kinh tế - xã hội 5 năm 2016 - 2020, đồng thời cũng là năm tiến hành đợt bầu cử đại biểu Quốc hội khóa XIV và đại biểu hội đồng nhân dân các cấp nhiệm kỳ 2016 - 2021. Bước vào thực hiện nhiệm vụ phát triển kinh tế - xã hội của tỉnh trong bối cảnh </w:t>
      </w:r>
      <w:r w:rsidRPr="00995A55">
        <w:rPr>
          <w:rFonts w:cs="Times New Roman"/>
          <w:iCs/>
          <w:spacing w:val="-4"/>
        </w:rPr>
        <w:t>kinh tế</w:t>
      </w:r>
      <w:r w:rsidRPr="00995A55">
        <w:rPr>
          <w:rFonts w:cs="Times New Roman"/>
          <w:spacing w:val="-4"/>
        </w:rPr>
        <w:t xml:space="preserve"> thế giới tiếp tục xu hướng phục hồi nhưng chậm và chứa đựng nhiều rủi ro</w:t>
      </w:r>
      <w:r w:rsidRPr="00995A55">
        <w:rPr>
          <w:rFonts w:cs="Times New Roman"/>
          <w:spacing w:val="-4"/>
          <w:lang w:val="pt-BR"/>
        </w:rPr>
        <w:t xml:space="preserve">; </w:t>
      </w:r>
      <w:r w:rsidRPr="00995A55">
        <w:rPr>
          <w:rFonts w:cs="Times New Roman"/>
          <w:bCs/>
          <w:spacing w:val="-4"/>
          <w:lang w:val="pl-PL"/>
        </w:rPr>
        <w:t>giá dầu giảm, tăng trưởng thương mại toàn cầu giảm cùng với biến động khó lường của thị trường tài chính, tiền tệ thế giới tác động lớn đến kinh tế nước ta, nhất là hoạt động xuất khẩu và thu ngân sách nhà nước</w:t>
      </w:r>
      <w:r w:rsidRPr="00995A55">
        <w:rPr>
          <w:rFonts w:cs="Times New Roman"/>
          <w:bCs/>
          <w:spacing w:val="-4"/>
          <w:lang w:val="nl-NL"/>
        </w:rPr>
        <w:t xml:space="preserve">. Ở trong tỉnh, </w:t>
      </w:r>
      <w:r w:rsidRPr="00995A55">
        <w:rPr>
          <w:rFonts w:cs="Times New Roman"/>
          <w:bCs/>
          <w:iCs/>
          <w:spacing w:val="-4"/>
        </w:rPr>
        <w:t>đợt rét đậm, rét hại</w:t>
      </w:r>
      <w:r w:rsidRPr="00995A55">
        <w:rPr>
          <w:rFonts w:cs="Times New Roman"/>
          <w:bCs/>
          <w:iCs/>
          <w:spacing w:val="-4"/>
          <w:lang w:val="nl-NL"/>
        </w:rPr>
        <w:t>, băng giá</w:t>
      </w:r>
      <w:r w:rsidR="00995A55" w:rsidRPr="00995A55">
        <w:rPr>
          <w:rFonts w:cs="Times New Roman"/>
          <w:bCs/>
          <w:iCs/>
          <w:spacing w:val="-4"/>
          <w:lang w:val="nl-NL"/>
        </w:rPr>
        <w:t xml:space="preserve"> </w:t>
      </w:r>
      <w:r w:rsidRPr="00995A55">
        <w:rPr>
          <w:rFonts w:cs="Times New Roman"/>
          <w:bCs/>
          <w:iCs/>
          <w:spacing w:val="-4"/>
          <w:lang w:val="nl-NL"/>
        </w:rPr>
        <w:t xml:space="preserve">xảy ra đầu năm </w:t>
      </w:r>
      <w:r w:rsidRPr="00995A55">
        <w:rPr>
          <w:rFonts w:cs="Times New Roman"/>
          <w:bCs/>
          <w:iCs/>
          <w:spacing w:val="-4"/>
        </w:rPr>
        <w:t>gây thiệt hại</w:t>
      </w:r>
      <w:r w:rsidRPr="00995A55">
        <w:rPr>
          <w:rFonts w:cs="Times New Roman"/>
          <w:bCs/>
          <w:iCs/>
          <w:spacing w:val="-4"/>
          <w:lang w:val="nl-NL"/>
        </w:rPr>
        <w:t xml:space="preserve"> lớn</w:t>
      </w:r>
      <w:r w:rsidRPr="00995A55">
        <w:rPr>
          <w:rFonts w:cs="Times New Roman"/>
          <w:bCs/>
          <w:iCs/>
          <w:spacing w:val="-4"/>
        </w:rPr>
        <w:t xml:space="preserve"> về cây trồng</w:t>
      </w:r>
      <w:r w:rsidRPr="00995A55">
        <w:rPr>
          <w:rFonts w:cs="Times New Roman"/>
          <w:bCs/>
          <w:iCs/>
          <w:spacing w:val="-4"/>
          <w:lang w:val="nl-NL"/>
        </w:rPr>
        <w:t xml:space="preserve">, </w:t>
      </w:r>
      <w:r w:rsidRPr="00995A55">
        <w:rPr>
          <w:rFonts w:cs="Times New Roman"/>
          <w:bCs/>
          <w:iCs/>
          <w:spacing w:val="-4"/>
        </w:rPr>
        <w:t>gia súc</w:t>
      </w:r>
      <w:r w:rsidRPr="00995A55">
        <w:rPr>
          <w:rFonts w:cs="Times New Roman"/>
          <w:bCs/>
          <w:iCs/>
          <w:spacing w:val="-4"/>
          <w:lang w:val="nl-NL"/>
        </w:rPr>
        <w:t xml:space="preserve"> và </w:t>
      </w:r>
      <w:r w:rsidRPr="00995A55">
        <w:rPr>
          <w:rFonts w:cs="Times New Roman"/>
          <w:bCs/>
          <w:iCs/>
          <w:spacing w:val="-4"/>
        </w:rPr>
        <w:t xml:space="preserve">ảnh hưởng </w:t>
      </w:r>
      <w:r w:rsidRPr="00995A55">
        <w:rPr>
          <w:rFonts w:cs="Times New Roman"/>
          <w:bCs/>
          <w:iCs/>
          <w:spacing w:val="-4"/>
          <w:lang w:val="nl-NL"/>
        </w:rPr>
        <w:t xml:space="preserve">không nhỏ tới </w:t>
      </w:r>
      <w:r w:rsidRPr="00995A55">
        <w:rPr>
          <w:rFonts w:cs="Times New Roman"/>
          <w:bCs/>
          <w:iCs/>
          <w:spacing w:val="-4"/>
        </w:rPr>
        <w:t>sản xuất nông nghiệp và đời sống nhân dân</w:t>
      </w:r>
      <w:r w:rsidRPr="00995A55">
        <w:rPr>
          <w:rFonts w:cs="Times New Roman"/>
          <w:bCs/>
          <w:iCs/>
          <w:spacing w:val="-4"/>
          <w:lang w:val="nl-NL"/>
        </w:rPr>
        <w:t xml:space="preserve">... </w:t>
      </w:r>
      <w:r w:rsidRPr="00995A55">
        <w:rPr>
          <w:rFonts w:cs="Times New Roman"/>
          <w:spacing w:val="-4"/>
          <w:lang w:val="pt-BR"/>
        </w:rPr>
        <w:t xml:space="preserve">Trước tình hình đó, với sự nỗ lực của cả hệ thống chính trị, quyết tâm phát huy những kết quả đạt được trong giai đoạn vừa qua, vượt qua những khó khăn, thách thức, tích cực triển khai </w:t>
      </w:r>
      <w:r w:rsidRPr="00995A55">
        <w:rPr>
          <w:rFonts w:cs="Times New Roman"/>
          <w:bCs/>
          <w:spacing w:val="-4"/>
          <w:lang w:val="nl-NL"/>
        </w:rPr>
        <w:t>Nghị quyết số 11/NQ-HĐND ngày 15/12/2015 của Hội đồng nhân dân tỉnh về kế hoạch phát triển kinh tế - xã hội năm 2016,</w:t>
      </w:r>
      <w:r w:rsidRPr="00995A55">
        <w:rPr>
          <w:rFonts w:cs="Times New Roman"/>
          <w:spacing w:val="-4"/>
          <w:lang w:val="pt-BR"/>
        </w:rPr>
        <w:t xml:space="preserve"> kinh tế - xã hội tỉnh Yên Bái sáu tháng đầu năm năm 2016 đã đạt được nhiều kết quả quan trọng, cụ thể như sau:</w:t>
      </w:r>
    </w:p>
    <w:p w:rsidR="00793717" w:rsidRPr="00995A55" w:rsidRDefault="00793717" w:rsidP="00C36681">
      <w:pPr>
        <w:spacing w:after="40"/>
        <w:ind w:firstLine="709"/>
        <w:jc w:val="both"/>
        <w:rPr>
          <w:rFonts w:eastAsia="Times New Roman" w:cs="Times New Roman"/>
          <w:b/>
          <w:noProof/>
          <w:szCs w:val="28"/>
          <w:lang w:val="nl-NL"/>
        </w:rPr>
      </w:pPr>
      <w:r w:rsidRPr="00995A55">
        <w:rPr>
          <w:rFonts w:eastAsia="Times New Roman" w:cs="Times New Roman"/>
          <w:b/>
          <w:noProof/>
          <w:szCs w:val="28"/>
          <w:lang w:val="nl-NL"/>
        </w:rPr>
        <w:t>I. HOẠT ĐỘNG CHỈ ĐẠO, ĐIỀU HÀNH CỦA ỦY BAN NHÂN DÂN TỈNH 6 THÁNG ĐẦU NĂM 2016</w:t>
      </w:r>
    </w:p>
    <w:p w:rsidR="007E2C86" w:rsidRPr="00995A55" w:rsidRDefault="007E2C86" w:rsidP="00C36681">
      <w:pPr>
        <w:spacing w:after="40"/>
        <w:ind w:firstLine="720"/>
        <w:jc w:val="both"/>
        <w:rPr>
          <w:rFonts w:eastAsia="Times New Roman" w:cs="Times New Roman"/>
          <w:noProof/>
          <w:spacing w:val="-2"/>
          <w:szCs w:val="20"/>
          <w:lang w:val="nl-NL"/>
        </w:rPr>
      </w:pPr>
      <w:r w:rsidRPr="00995A55">
        <w:rPr>
          <w:rFonts w:eastAsia="Times New Roman" w:cs="Times New Roman"/>
          <w:noProof/>
          <w:spacing w:val="-2"/>
          <w:szCs w:val="20"/>
          <w:lang w:val="nl-NL"/>
        </w:rPr>
        <w:t xml:space="preserve">Trên cơ sở Nghị quyết Hội đồng nhân dân tỉnh và những giải pháp chủ yếu chỉ đạo, điều hành thực hiện kế hoạch phát triển kinh tế - xã hội và dự toán ngân sách nhà nước năm 2016, Ủy ban nhân dân tỉnh đã tập trung triển khai nhiệm vụ ngay từ đầu năm và chỉ đạo, điều hành các cấp, các ngành tổ chức thực hiện. Sáu tháng đầu năm 2016, Ủy ban nhân dân tỉnh đã ban hành 3.786 văn bản, trong đó có 19 văn bản quy phạm pháp luật, 11 chỉ thị, 1.248 quyết định, 71 thông báo, 111 kế hoạch, 1.334 công văn. Nội dung chỉ đạo, điều hành tập trung vào những vấn đề nổi bật như: </w:t>
      </w:r>
    </w:p>
    <w:p w:rsidR="007E2C86" w:rsidRPr="00995A55" w:rsidRDefault="007E2C86" w:rsidP="00C36681">
      <w:pPr>
        <w:spacing w:after="40"/>
        <w:ind w:firstLine="720"/>
        <w:jc w:val="both"/>
        <w:rPr>
          <w:rFonts w:eastAsia="Times New Roman" w:cs="Times New Roman"/>
          <w:noProof/>
          <w:spacing w:val="-2"/>
          <w:szCs w:val="20"/>
          <w:lang w:val="nl-NL"/>
        </w:rPr>
      </w:pPr>
      <w:r w:rsidRPr="00995A55">
        <w:rPr>
          <w:rFonts w:eastAsia="Times New Roman" w:cs="Times New Roman"/>
          <w:noProof/>
          <w:spacing w:val="-2"/>
          <w:szCs w:val="20"/>
          <w:lang w:val="nl-NL"/>
        </w:rPr>
        <w:t xml:space="preserve">a) Chỉ đạo thực hiện nghiêm túc Nghị quyết số 01/NQ-CP ngày 07/01/2016 của Chính phủ về những giải pháp chủ yếu chỉ đạo, điều hành thực hiện kế hoạch phát triển kinh tế - xã hội và dự toán ngân sách nhà nước năm 2016; </w:t>
      </w:r>
      <w:r w:rsidRPr="00995A55">
        <w:rPr>
          <w:rFonts w:eastAsia="Times New Roman" w:cs="Times New Roman"/>
          <w:noProof/>
          <w:spacing w:val="-2"/>
          <w:szCs w:val="20"/>
        </w:rPr>
        <w:t>Nghị quyết số 11/NQ-HĐND ngày 15/12/2015 của Hội đồng nhân dân tỉnh về kế hoạch phát triển kinh tế - xã hội tỉnh Yên Bái năm 2016</w:t>
      </w:r>
      <w:r w:rsidRPr="00995A55">
        <w:rPr>
          <w:rFonts w:eastAsia="Times New Roman" w:cs="Times New Roman"/>
          <w:noProof/>
          <w:spacing w:val="-2"/>
          <w:szCs w:val="20"/>
          <w:lang w:val="nl-NL"/>
        </w:rPr>
        <w:t xml:space="preserve">; ban hành nhiều văn bản chỉ đạo về </w:t>
      </w:r>
      <w:r w:rsidRPr="00995A55">
        <w:rPr>
          <w:rFonts w:eastAsia="Times New Roman" w:cs="Times New Roman"/>
          <w:noProof/>
          <w:spacing w:val="-2"/>
          <w:szCs w:val="20"/>
          <w:lang w:val="nl-NL"/>
        </w:rPr>
        <w:lastRenderedPageBreak/>
        <w:t xml:space="preserve">cải cách hành chính, nâng cao năng lực cạnh tranh cấp tỉnh như: </w:t>
      </w:r>
      <w:r w:rsidRPr="00995A55">
        <w:rPr>
          <w:rFonts w:eastAsia="Times New Roman" w:cs="Times New Roman"/>
          <w:noProof/>
          <w:spacing w:val="-2"/>
          <w:szCs w:val="20"/>
          <w:lang w:val="pt-BR"/>
        </w:rPr>
        <w:t xml:space="preserve">Bộ mẫu chỉ tiêu, </w:t>
      </w:r>
      <w:r w:rsidRPr="00995A55">
        <w:rPr>
          <w:rFonts w:eastAsia="Times New Roman" w:cs="Times New Roman"/>
          <w:noProof/>
          <w:spacing w:val="-2"/>
          <w:szCs w:val="20"/>
          <w:lang w:val="nl-NL"/>
        </w:rPr>
        <w:t>chỉ số xếp hạng môi trường đầu tư kinh doanh, chỉ số xếp hạng cải cách hành chính của các sở, ban, ngành, các huyện, thị xã, thành phố</w:t>
      </w:r>
      <w:r w:rsidRPr="00995A55">
        <w:rPr>
          <w:rFonts w:eastAsia="Times New Roman" w:cs="Times New Roman"/>
          <w:noProof/>
          <w:spacing w:val="-2"/>
          <w:szCs w:val="20"/>
          <w:vertAlign w:val="superscript"/>
          <w:lang w:val="nl-NL"/>
        </w:rPr>
        <w:footnoteReference w:id="2"/>
      </w:r>
      <w:r w:rsidRPr="00995A55">
        <w:rPr>
          <w:rFonts w:eastAsia="Times New Roman" w:cs="Times New Roman"/>
          <w:noProof/>
          <w:spacing w:val="-2"/>
          <w:szCs w:val="20"/>
          <w:lang w:val="nl-NL"/>
        </w:rPr>
        <w:t xml:space="preserve"> ... nhằm xây dựng môi trường đầu tư cởi mở, thông thoáng, thân thiện với các nhà đầu tư.</w:t>
      </w:r>
    </w:p>
    <w:p w:rsidR="007E2C86" w:rsidRPr="00995A55" w:rsidRDefault="007E2C86" w:rsidP="00C36681">
      <w:pPr>
        <w:spacing w:after="40"/>
        <w:ind w:firstLine="720"/>
        <w:jc w:val="both"/>
        <w:rPr>
          <w:rFonts w:eastAsia="Times New Roman" w:cs="Times New Roman"/>
          <w:noProof/>
          <w:spacing w:val="-2"/>
          <w:szCs w:val="20"/>
          <w:lang w:val="nl-NL"/>
        </w:rPr>
      </w:pPr>
      <w:r w:rsidRPr="00995A55">
        <w:rPr>
          <w:rFonts w:eastAsia="Times New Roman" w:cs="Times New Roman"/>
          <w:noProof/>
          <w:spacing w:val="-2"/>
          <w:szCs w:val="20"/>
          <w:lang w:val="nl-NL"/>
        </w:rPr>
        <w:t xml:space="preserve">b) Triển khai tích cực các đề án, chính sách phát triển kinh tế - xã hội của tỉnh giai đoạn 2016 - 2020 đã được Hội đồng nhân dân tỉnh nghị quyết thông qua, đặc biệt là các chính sách phát triển nông lâm nghiệp, đề án tái cơ cấu ngành nông nghiệp gắn với triển khai các chính sách, mô hình sản xuất nông lâm nghiệp của tỉnh và công tác xây dựng nông thôn mới; tiến hành rà soát tiến độ xây dựng cơ bản và giải ngân xây dựng cơ bản năm 2016; rà soát, hoàn chỉnh phương án sắp xếp các công ty lâm nghiệp; rà soát, điều chỉnh quy hoạch tổng thể phát triển kinh tế - xã hội của tỉnh và các địa phương đến năm 2020, định hướng đến năm 2030; quy hoạch ngành, lĩnh vực, sản phẩm chủ yếu của tỉnh đảm bảo phù hợp với yêu cầu phát triển của xã hội trong thời kỳ mới; công tác </w:t>
      </w:r>
      <w:r w:rsidRPr="00995A55">
        <w:rPr>
          <w:rFonts w:eastAsia="Times New Roman" w:cs="Times New Roman"/>
          <w:noProof/>
          <w:spacing w:val="-2"/>
          <w:szCs w:val="20"/>
        </w:rPr>
        <w:t>rà soát, sắp xếp tổ chức bộ máy, biên chế đối với các cơ quan hành chính cấp</w:t>
      </w:r>
      <w:r w:rsidRPr="00995A55">
        <w:rPr>
          <w:rFonts w:eastAsia="Times New Roman" w:cs="Times New Roman"/>
          <w:noProof/>
          <w:spacing w:val="-2"/>
          <w:szCs w:val="20"/>
          <w:lang w:val="nl-NL"/>
        </w:rPr>
        <w:t xml:space="preserve"> tỉnh, cấp huyện</w:t>
      </w:r>
      <w:r w:rsidRPr="00995A55">
        <w:rPr>
          <w:rFonts w:eastAsia="Times New Roman" w:cs="Times New Roman"/>
          <w:noProof/>
          <w:spacing w:val="-2"/>
          <w:szCs w:val="20"/>
        </w:rPr>
        <w:t>, đội ngũ cán bộ chuyên trách, không chuyên trách cấp xã;</w:t>
      </w:r>
      <w:r w:rsidRPr="00995A55">
        <w:rPr>
          <w:rFonts w:eastAsia="Times New Roman" w:cs="Times New Roman"/>
          <w:noProof/>
          <w:spacing w:val="-2"/>
          <w:szCs w:val="20"/>
          <w:lang w:val="nl-NL"/>
        </w:rPr>
        <w:t xml:space="preserve"> công</w:t>
      </w:r>
      <w:r w:rsidRPr="00995A55">
        <w:rPr>
          <w:rFonts w:eastAsia="Times New Roman" w:cs="Times New Roman"/>
          <w:noProof/>
          <w:spacing w:val="-2"/>
          <w:szCs w:val="20"/>
        </w:rPr>
        <w:t xml:space="preserve"> tác rà soát, sắp xếp mạng lưới trường lớp tại các cơ sở giáo dục. </w:t>
      </w:r>
    </w:p>
    <w:p w:rsidR="007E2C86" w:rsidRPr="00995A55" w:rsidRDefault="007E2C86" w:rsidP="00C36681">
      <w:pPr>
        <w:spacing w:after="40"/>
        <w:ind w:firstLine="720"/>
        <w:jc w:val="both"/>
        <w:rPr>
          <w:rFonts w:eastAsia="Times New Roman" w:cs="Times New Roman"/>
          <w:bCs/>
          <w:iCs/>
          <w:noProof/>
          <w:spacing w:val="-2"/>
          <w:szCs w:val="20"/>
          <w:lang w:val="nl-NL"/>
        </w:rPr>
      </w:pPr>
      <w:r w:rsidRPr="00995A55">
        <w:rPr>
          <w:rFonts w:eastAsia="Times New Roman" w:cs="Times New Roman"/>
          <w:bCs/>
          <w:iCs/>
          <w:noProof/>
          <w:spacing w:val="-2"/>
          <w:szCs w:val="20"/>
          <w:lang w:val="nl-NL"/>
        </w:rPr>
        <w:t xml:space="preserve">c) Chỉ đạo quyết liệt </w:t>
      </w:r>
      <w:r w:rsidRPr="00995A55">
        <w:rPr>
          <w:rFonts w:eastAsia="Times New Roman" w:cs="Times New Roman"/>
          <w:bCs/>
          <w:iCs/>
          <w:noProof/>
          <w:spacing w:val="-2"/>
          <w:szCs w:val="20"/>
        </w:rPr>
        <w:t xml:space="preserve">công tác bầu cử </w:t>
      </w:r>
      <w:r w:rsidRPr="00995A55">
        <w:rPr>
          <w:rFonts w:eastAsia="Times New Roman" w:cs="Times New Roman"/>
          <w:noProof/>
          <w:spacing w:val="-2"/>
          <w:szCs w:val="20"/>
          <w:lang w:val="nl-NL"/>
        </w:rPr>
        <w:t xml:space="preserve">đại biểu Quốc hội khoá XIV và đại biểu Hội đồng nhân dân các cấp tỉnh Yên Bái nhiệm kỳ 2016 - 2021 </w:t>
      </w:r>
      <w:r w:rsidRPr="00995A55">
        <w:rPr>
          <w:rFonts w:eastAsia="Times New Roman" w:cs="Times New Roman"/>
          <w:bCs/>
          <w:iCs/>
          <w:noProof/>
          <w:spacing w:val="-2"/>
          <w:szCs w:val="20"/>
        </w:rPr>
        <w:t>theo quy định của pháp luật,</w:t>
      </w:r>
      <w:r w:rsidRPr="00995A55">
        <w:rPr>
          <w:rFonts w:eastAsia="Times New Roman" w:cs="Times New Roman"/>
          <w:bCs/>
          <w:iCs/>
          <w:noProof/>
          <w:spacing w:val="-2"/>
          <w:szCs w:val="20"/>
          <w:lang w:val="nl-NL"/>
        </w:rPr>
        <w:t xml:space="preserve"> chủ động giải quyết các vướng mắc phát sinh trước bầu cử; </w:t>
      </w:r>
      <w:r w:rsidRPr="00995A55">
        <w:rPr>
          <w:rFonts w:eastAsia="Times New Roman" w:cs="Times New Roman"/>
          <w:bCs/>
          <w:iCs/>
          <w:noProof/>
          <w:spacing w:val="-2"/>
          <w:szCs w:val="20"/>
        </w:rPr>
        <w:t>hoạt động bầu cử đảm bảo đúng quy trình, tiến độ, quy định của pháp luật</w:t>
      </w:r>
      <w:r w:rsidRPr="00995A55">
        <w:rPr>
          <w:rFonts w:eastAsia="Times New Roman" w:cs="Times New Roman"/>
          <w:bCs/>
          <w:iCs/>
          <w:noProof/>
          <w:spacing w:val="-2"/>
          <w:szCs w:val="20"/>
          <w:lang w:val="nl-NL"/>
        </w:rPr>
        <w:t xml:space="preserve"> và đã nhận được sự hưởng ứng tích cực của quần chúng nhân dân, cử tri toàn tỉnh đã tham gia bỏ phiếu đông đảo và nghiêm túc. </w:t>
      </w:r>
    </w:p>
    <w:p w:rsidR="007E2C86" w:rsidRPr="00995A55" w:rsidRDefault="007E2C86" w:rsidP="00C36681">
      <w:pPr>
        <w:spacing w:after="40"/>
        <w:ind w:firstLine="720"/>
        <w:jc w:val="both"/>
        <w:rPr>
          <w:rFonts w:eastAsia="Times New Roman" w:cs="Times New Roman"/>
          <w:noProof/>
          <w:spacing w:val="-2"/>
          <w:szCs w:val="20"/>
          <w:lang w:val="nl-NL"/>
        </w:rPr>
      </w:pPr>
      <w:r w:rsidRPr="00995A55">
        <w:rPr>
          <w:rFonts w:eastAsia="Times New Roman" w:cs="Times New Roman"/>
          <w:noProof/>
          <w:spacing w:val="-2"/>
          <w:szCs w:val="20"/>
          <w:lang w:val="nl-NL"/>
        </w:rPr>
        <w:t xml:space="preserve">d) Ban hành một số chương trình, quy chế, quy định, kế hoạch: </w:t>
      </w:r>
      <w:r w:rsidRPr="00995A55">
        <w:rPr>
          <w:rFonts w:eastAsia="Times New Roman" w:cs="Times New Roman"/>
          <w:noProof/>
          <w:spacing w:val="-2"/>
          <w:szCs w:val="20"/>
        </w:rPr>
        <w:t>Chương trình thực hành tiết kiệm, chống lãng phí năm 2016</w:t>
      </w:r>
      <w:r w:rsidRPr="00995A55">
        <w:rPr>
          <w:rFonts w:eastAsia="Times New Roman" w:cs="Times New Roman"/>
          <w:noProof/>
          <w:spacing w:val="-2"/>
          <w:szCs w:val="20"/>
          <w:lang w:val="nl-NL"/>
        </w:rPr>
        <w:t xml:space="preserve">; </w:t>
      </w:r>
      <w:r w:rsidRPr="00995A55">
        <w:rPr>
          <w:rFonts w:eastAsia="Times New Roman" w:cs="Times New Roman"/>
          <w:noProof/>
          <w:spacing w:val="-2"/>
          <w:szCs w:val="20"/>
        </w:rPr>
        <w:t>Quy chế Phối hợp quản lý hoạt động hóa chất</w:t>
      </w:r>
      <w:r w:rsidRPr="00995A55">
        <w:rPr>
          <w:rFonts w:eastAsia="Times New Roman" w:cs="Times New Roman"/>
          <w:noProof/>
          <w:spacing w:val="-2"/>
          <w:szCs w:val="20"/>
          <w:lang w:val="nl-NL"/>
        </w:rPr>
        <w:t>; sửa đổi, bổ sung bảng giá tính lệ phí trước bạ đối với các loại phương tiện xe ô tô, xe máy trên địa bàn tỉnh. Kế hoạch phát triển kinh tế - xã hội tỉnh Yên Bái 5 năm 2016 - 2020; kế hoạch t</w:t>
      </w:r>
      <w:r w:rsidRPr="00995A55">
        <w:rPr>
          <w:rFonts w:eastAsia="Times New Roman" w:cs="Times New Roman"/>
          <w:noProof/>
          <w:spacing w:val="-2"/>
          <w:szCs w:val="20"/>
        </w:rPr>
        <w:t>riển khai Chương trình phòng, chống tai nạn, thương tích trẻ em tỉnh Yên Bái giai đoạn 2016- 2020</w:t>
      </w:r>
      <w:r w:rsidRPr="00995A55">
        <w:rPr>
          <w:rFonts w:eastAsia="Times New Roman" w:cs="Times New Roman"/>
          <w:noProof/>
          <w:spacing w:val="-2"/>
          <w:szCs w:val="20"/>
          <w:lang w:val="nl-NL"/>
        </w:rPr>
        <w:t xml:space="preserve">; </w:t>
      </w:r>
      <w:r w:rsidRPr="00995A55">
        <w:rPr>
          <w:rFonts w:eastAsia="Times New Roman" w:cs="Times New Roman"/>
          <w:noProof/>
          <w:spacing w:val="-2"/>
          <w:szCs w:val="20"/>
        </w:rPr>
        <w:t>kế hoạch triển khai thực hiện phương án sắp xếp, đổi mới các công ty lâm nghiệp, lâm trường thuộc Ủy ban nhân dân tỉnh quản lý.</w:t>
      </w:r>
      <w:r w:rsidRPr="00995A55">
        <w:rPr>
          <w:rFonts w:eastAsia="Times New Roman" w:cs="Times New Roman"/>
          <w:noProof/>
          <w:spacing w:val="-2"/>
          <w:szCs w:val="20"/>
          <w:lang w:val="nl-NL"/>
        </w:rPr>
        <w:t>..</w:t>
      </w:r>
    </w:p>
    <w:p w:rsidR="007E2C86" w:rsidRPr="00995A55" w:rsidRDefault="007E2C86" w:rsidP="00C36681">
      <w:pPr>
        <w:spacing w:after="40"/>
        <w:ind w:firstLine="720"/>
        <w:jc w:val="both"/>
        <w:rPr>
          <w:rFonts w:eastAsia="Times New Roman" w:cs="Times New Roman"/>
          <w:noProof/>
          <w:spacing w:val="-2"/>
          <w:szCs w:val="20"/>
          <w:lang w:val="nl-NL"/>
        </w:rPr>
      </w:pPr>
      <w:r w:rsidRPr="00995A55">
        <w:rPr>
          <w:rFonts w:eastAsia="Times New Roman" w:cs="Times New Roman"/>
          <w:noProof/>
          <w:spacing w:val="-2"/>
          <w:szCs w:val="20"/>
          <w:lang w:val="nl-NL"/>
        </w:rPr>
        <w:t xml:space="preserve">đ) Ngoài ra, 6 tháng đầu năm Tỉnh đã chỉ đạo triển khai nhiều nội dung quan trọng khác như: Các giải pháp thúc đẩy sản xuất kinh doanh, lưu thông hàng hóa, bình ổn thị trường và phục vụ tết Nguyên đán Bính Thân 2016; </w:t>
      </w:r>
      <w:r w:rsidRPr="00995A55">
        <w:rPr>
          <w:rFonts w:eastAsia="Times New Roman" w:cs="Times New Roman"/>
          <w:noProof/>
          <w:spacing w:val="-2"/>
          <w:szCs w:val="20"/>
        </w:rPr>
        <w:t>thực hiện nhiệm vụ thu, chi ngân sách nhà nước</w:t>
      </w:r>
      <w:r w:rsidRPr="00995A55">
        <w:rPr>
          <w:rFonts w:eastAsia="Times New Roman" w:cs="Times New Roman"/>
          <w:noProof/>
          <w:spacing w:val="-2"/>
          <w:szCs w:val="20"/>
          <w:lang w:val="nl-NL"/>
        </w:rPr>
        <w:t xml:space="preserve">, </w:t>
      </w:r>
      <w:r w:rsidRPr="00995A55">
        <w:rPr>
          <w:rFonts w:eastAsia="Times New Roman" w:cs="Times New Roman"/>
          <w:noProof/>
          <w:spacing w:val="-2"/>
          <w:szCs w:val="20"/>
        </w:rPr>
        <w:t>chấn chỉnh phân bổ, giao dự toán ngân sách huyện năm 2016;</w:t>
      </w:r>
      <w:r w:rsidRPr="00995A55">
        <w:rPr>
          <w:rFonts w:eastAsia="Times New Roman" w:cs="Times New Roman"/>
          <w:noProof/>
          <w:spacing w:val="-2"/>
          <w:szCs w:val="20"/>
          <w:lang w:val="nl-NL"/>
        </w:rPr>
        <w:t xml:space="preserve"> xây dựng dự toán ngân sách nhà nước các cấp thời kỳ ổn định ngân sách 2017 - 2020; dự toán ngân sách nhà nước, kế hoạch phát triển kinh tế - xã hội, kế hoạch đầu tư công năm 2017; tổng điều tra nông thôn, nông nghiệp, thủy sản năm 2016; tăng cường các biện pháp phòng chống rét đậm, rét hại cho người, cây trồng và vật nuôi; kiểm kê rừng; thực hiện quy định thống nhất giá </w:t>
      </w:r>
      <w:r w:rsidRPr="00995A55">
        <w:rPr>
          <w:rFonts w:eastAsia="Times New Roman" w:cs="Times New Roman"/>
          <w:noProof/>
          <w:spacing w:val="-2"/>
          <w:szCs w:val="20"/>
          <w:lang w:val="nl-NL"/>
        </w:rPr>
        <w:lastRenderedPageBreak/>
        <w:t xml:space="preserve">dịch vụ khám bệnh, </w:t>
      </w:r>
      <w:bookmarkStart w:id="0" w:name="_GoBack"/>
      <w:bookmarkEnd w:id="0"/>
      <w:r w:rsidRPr="00995A55">
        <w:rPr>
          <w:rFonts w:eastAsia="Times New Roman" w:cs="Times New Roman"/>
          <w:noProof/>
          <w:spacing w:val="-2"/>
          <w:szCs w:val="20"/>
          <w:lang w:val="nl-NL"/>
        </w:rPr>
        <w:t xml:space="preserve">chữa bệnh bảo hiểm y tế giữa các bệnh viện cùng hạng trên toàn quốc; tin học hóa trong khám chữa bệnh bảo hiểm y tế; </w:t>
      </w:r>
      <w:r w:rsidRPr="00995A55">
        <w:rPr>
          <w:rFonts w:eastAsia="Times New Roman" w:cs="Times New Roman"/>
          <w:noProof/>
          <w:spacing w:val="-2"/>
          <w:szCs w:val="20"/>
        </w:rPr>
        <w:t>chấn chỉnh công tác quản lý, sử dụng lao động người nước ngoài trên địa bàn tỉnh...</w:t>
      </w:r>
    </w:p>
    <w:p w:rsidR="007E2C86" w:rsidRPr="00995A55" w:rsidRDefault="007E2C86" w:rsidP="00E307B9">
      <w:pPr>
        <w:spacing w:after="80"/>
        <w:ind w:firstLine="720"/>
        <w:jc w:val="both"/>
        <w:rPr>
          <w:rFonts w:eastAsia="Times New Roman" w:cs="Times New Roman"/>
          <w:b/>
          <w:noProof/>
          <w:spacing w:val="-2"/>
          <w:szCs w:val="20"/>
          <w:lang w:val="nl-NL"/>
        </w:rPr>
      </w:pPr>
      <w:r w:rsidRPr="00995A55">
        <w:rPr>
          <w:rFonts w:eastAsia="Times New Roman" w:cs="Times New Roman"/>
          <w:b/>
          <w:noProof/>
          <w:spacing w:val="-2"/>
          <w:szCs w:val="20"/>
          <w:lang w:val="nl-NL"/>
        </w:rPr>
        <w:t xml:space="preserve">2. Phối hợp công tác  </w:t>
      </w:r>
    </w:p>
    <w:p w:rsidR="007E2C86" w:rsidRPr="00995A55" w:rsidRDefault="007E2C86" w:rsidP="00E307B9">
      <w:pPr>
        <w:spacing w:after="80"/>
        <w:ind w:firstLine="720"/>
        <w:jc w:val="both"/>
        <w:rPr>
          <w:rFonts w:eastAsia="Times New Roman" w:cs="Times New Roman"/>
          <w:noProof/>
          <w:spacing w:val="-2"/>
          <w:szCs w:val="20"/>
          <w:lang w:val="nl-NL"/>
        </w:rPr>
      </w:pPr>
      <w:r w:rsidRPr="00995A55">
        <w:rPr>
          <w:rFonts w:eastAsia="Times New Roman" w:cs="Times New Roman"/>
          <w:noProof/>
          <w:spacing w:val="-2"/>
          <w:szCs w:val="20"/>
          <w:lang w:val="nl-NL"/>
        </w:rPr>
        <w:t>- Thực hiện nghiêm quy chế làm việc của Ủy ban nhân dân tỉnh tại Quyết định số 06/2012/QĐ-UBND ngày 30/3/2012, Ủy ban nhân dân tỉnh đã thực hiện tốt việc duy trì mối quan hệ phối hợp công tác với Thường trực Hội đồng nhân dân, các Ban của Hội đồng nhân dân, Viện Kiểm sát nhân dân, Toà án nhân dân Uỷ ban Mặt trận Tổ quốc và các tổ chức chính trị - xã hội cấp tỉnh trong quá trình thực hiện chủ trương, đường lối của Đảng, Nghị quyết của Hội đồng nhân dân.</w:t>
      </w:r>
    </w:p>
    <w:p w:rsidR="007E2C86" w:rsidRPr="00995A55" w:rsidRDefault="007E2C86" w:rsidP="00E307B9">
      <w:pPr>
        <w:spacing w:after="80"/>
        <w:ind w:firstLine="720"/>
        <w:jc w:val="both"/>
        <w:rPr>
          <w:rFonts w:eastAsia="Times New Roman" w:cs="Times New Roman"/>
          <w:noProof/>
          <w:spacing w:val="-2"/>
          <w:szCs w:val="20"/>
          <w:lang w:val="nl-NL"/>
        </w:rPr>
      </w:pPr>
      <w:r w:rsidRPr="00995A55">
        <w:rPr>
          <w:rFonts w:eastAsia="Times New Roman" w:cs="Times New Roman"/>
          <w:noProof/>
          <w:spacing w:val="-2"/>
          <w:szCs w:val="20"/>
          <w:lang w:val="nl-NL"/>
        </w:rPr>
        <w:t xml:space="preserve">- Hàng tháng, theo chương trình công tác tổ chức những hội nghị, cuộc họp theo chuyên đề để giải quyết công việc theo từng lĩnh vực quản lý nhà nước như:  Làm việc với Ngân hàng Nhật Bản và các doanh nghiệp Nhật Bản, đoàn công tác của Đại sứ quán và các doanh nghiệp Hàn Quốc, Công ty Cổ phần Tập đoàn Hoa Sen, các công ty cảng Hải Phòng về thu hút đầu tư tại Yên Bái; Hội nghị xúc tiến đầu tư với các nhà đầu tư Hàn Quốc...; triển khai công tác rà soát, sắp xếp quy mô, mạng lưới cơ sở giáo dục và y tế; kiểm tra công tác chuẩn bị khởi công các công trình trọng điểm năm 2016.  </w:t>
      </w:r>
    </w:p>
    <w:p w:rsidR="00862D0F" w:rsidRPr="00995A55" w:rsidRDefault="00862D0F" w:rsidP="00E307B9">
      <w:pPr>
        <w:spacing w:after="80"/>
        <w:ind w:firstLine="720"/>
        <w:jc w:val="both"/>
        <w:rPr>
          <w:rFonts w:cs="Times New Roman"/>
          <w:b/>
          <w:bCs/>
          <w:szCs w:val="28"/>
          <w:lang w:val="nl-NL"/>
        </w:rPr>
      </w:pPr>
      <w:r w:rsidRPr="00995A55">
        <w:rPr>
          <w:rFonts w:cs="Times New Roman"/>
          <w:b/>
          <w:bCs/>
          <w:szCs w:val="28"/>
          <w:lang w:val="nl-NL"/>
        </w:rPr>
        <w:t xml:space="preserve">II. ĐÁNH GIÁ KẾT QUẢ THỰC HIỆN NHIỆM VỤ </w:t>
      </w:r>
      <w:r w:rsidR="00CF5720" w:rsidRPr="00995A55">
        <w:rPr>
          <w:rFonts w:cs="Times New Roman"/>
          <w:b/>
          <w:bCs/>
          <w:szCs w:val="28"/>
          <w:lang w:val="nl-NL"/>
        </w:rPr>
        <w:t>6 THÁNG ĐẦU NĂM 2016</w:t>
      </w:r>
    </w:p>
    <w:p w:rsidR="007E2C86" w:rsidRPr="00995A55" w:rsidRDefault="007E2C86" w:rsidP="00E307B9">
      <w:pPr>
        <w:pStyle w:val="BodyTextIndent"/>
        <w:spacing w:before="0" w:after="80"/>
        <w:rPr>
          <w:rFonts w:ascii="Times New Roman" w:hAnsi="Times New Roman"/>
          <w:b/>
          <w:noProof/>
          <w:lang w:val="nl-NL"/>
        </w:rPr>
      </w:pPr>
      <w:r w:rsidRPr="00995A55">
        <w:rPr>
          <w:rFonts w:ascii="Times New Roman" w:hAnsi="Times New Roman"/>
          <w:b/>
          <w:noProof/>
          <w:lang w:val="nl-NL"/>
        </w:rPr>
        <w:t>1. Về phát triển kinh tế</w:t>
      </w:r>
    </w:p>
    <w:p w:rsidR="007E2C86" w:rsidRPr="00995A55" w:rsidRDefault="007E2C86" w:rsidP="00E307B9">
      <w:pPr>
        <w:spacing w:after="80"/>
        <w:ind w:firstLine="720"/>
        <w:jc w:val="both"/>
        <w:rPr>
          <w:rFonts w:cs="Times New Roman"/>
          <w:noProof/>
          <w:lang w:val="pt-BR"/>
        </w:rPr>
      </w:pPr>
      <w:r w:rsidRPr="00995A55">
        <w:rPr>
          <w:rFonts w:cs="Times New Roman"/>
          <w:noProof/>
          <w:lang w:val="nl-NL"/>
        </w:rPr>
        <w:t xml:space="preserve">a) Sáu tháng đầu năm 2016 kinh tế của tỉnh tiếp tục tăng trưởng khá, </w:t>
      </w:r>
      <w:r w:rsidRPr="00995A55">
        <w:rPr>
          <w:rFonts w:cs="Times New Roman"/>
          <w:noProof/>
          <w:lang w:val="pt-BR"/>
        </w:rPr>
        <w:t>tổng sản phẩm trong tỉnh (GRDP) 6 tháng đầu năm 2016 tăng 5,62% so với cùng kỳ</w:t>
      </w:r>
      <w:r w:rsidRPr="00995A55">
        <w:rPr>
          <w:rStyle w:val="FootnoteReference"/>
          <w:rFonts w:cs="Times New Roman"/>
          <w:noProof/>
          <w:lang w:val="pt-BR"/>
        </w:rPr>
        <w:footnoteReference w:id="3"/>
      </w:r>
      <w:r w:rsidRPr="00995A55">
        <w:rPr>
          <w:rFonts w:cs="Times New Roman"/>
          <w:noProof/>
          <w:lang w:val="pt-BR"/>
        </w:rPr>
        <w:t xml:space="preserve">. </w:t>
      </w:r>
      <w:r w:rsidRPr="00995A55">
        <w:rPr>
          <w:rFonts w:cs="Times New Roman"/>
          <w:noProof/>
          <w:lang w:val="nl-NL"/>
        </w:rPr>
        <w:t>Cơ cấu kinh tế chuyển dịch đúng hướng: Nhóm ngành "Nông, lâm nghiệp, thuỷ sản" chiếm tỷ trọng 26,32%; nhóm ngành "Công nghiệp, xây dựng" chiếm 31,64%; nhóm ngành "Dịch vụ" chiếm 42,04%.</w:t>
      </w:r>
    </w:p>
    <w:p w:rsidR="007E2C86" w:rsidRPr="00EC78A8" w:rsidRDefault="007E2C86" w:rsidP="00E307B9">
      <w:pPr>
        <w:spacing w:after="80"/>
        <w:ind w:firstLine="720"/>
        <w:jc w:val="both"/>
        <w:rPr>
          <w:rFonts w:cs="Times New Roman"/>
          <w:spacing w:val="-4"/>
          <w:szCs w:val="28"/>
          <w:lang w:val="nl-NL"/>
        </w:rPr>
      </w:pPr>
      <w:r w:rsidRPr="00EC78A8">
        <w:rPr>
          <w:rFonts w:cs="Times New Roman"/>
          <w:noProof/>
          <w:spacing w:val="-4"/>
          <w:lang w:val="nl-NL"/>
        </w:rPr>
        <w:t xml:space="preserve">b) </w:t>
      </w:r>
      <w:r w:rsidRPr="00EC78A8">
        <w:rPr>
          <w:rFonts w:cs="Times New Roman"/>
          <w:spacing w:val="-4"/>
          <w:szCs w:val="28"/>
          <w:lang w:val="nl-NL"/>
        </w:rPr>
        <w:t>Trong sản xuất nông nghiệp, đầu năm trên địa bàn tỉnh xảy ra rét đậm, rét hại, băng giá diện rộng làm ảnh hưởng nghiêm trọng tới kết quả sản xuất nông lâm nghiệp của tỉnh. Ủy ban nhân dân tỉnh đã chủ động chỉ đạo tập trung triển khai quyết liệt, kịp thời các biện pháp phòng, chống rét và dịch bệnh, sản xuất nông lâm nghiệp của tỉnh tiếp tục được duy trì ổn định. Kết quả đạt được nổi bật là:</w:t>
      </w:r>
    </w:p>
    <w:p w:rsidR="007E2C86" w:rsidRPr="00995A55" w:rsidRDefault="007E2C86" w:rsidP="00E307B9">
      <w:pPr>
        <w:spacing w:after="80"/>
        <w:ind w:firstLine="720"/>
        <w:jc w:val="both"/>
        <w:rPr>
          <w:rFonts w:cs="Times New Roman"/>
          <w:bCs/>
          <w:szCs w:val="28"/>
          <w:lang w:val="nl-NL"/>
        </w:rPr>
      </w:pPr>
      <w:r w:rsidRPr="00995A55">
        <w:rPr>
          <w:rFonts w:cs="Times New Roman"/>
          <w:szCs w:val="28"/>
          <w:lang w:val="nl-NL"/>
        </w:rPr>
        <w:t>- Tỉnh đã tích cực triển khai đề án tái cơ cấu ngành nông lâm nghiệp gắn với xây dựng nông thôn mới, rà soát, bổ sung, triển khai</w:t>
      </w:r>
      <w:r w:rsidR="00137857" w:rsidRPr="00995A55">
        <w:rPr>
          <w:rFonts w:cs="Times New Roman"/>
          <w:szCs w:val="28"/>
          <w:lang w:val="nl-NL"/>
        </w:rPr>
        <w:t xml:space="preserve"> nhiều</w:t>
      </w:r>
      <w:r w:rsidRPr="00995A55">
        <w:rPr>
          <w:rFonts w:cs="Times New Roman"/>
          <w:bCs/>
          <w:szCs w:val="28"/>
          <w:lang w:val="nl-NL"/>
        </w:rPr>
        <w:t>mô hình, chính sách hỗ trợ sản xuất nông lâm nghiệp;</w:t>
      </w:r>
      <w:r w:rsidRPr="00995A55">
        <w:rPr>
          <w:rFonts w:cs="Times New Roman"/>
          <w:szCs w:val="28"/>
          <w:lang w:val="nl-NL"/>
        </w:rPr>
        <w:t xml:space="preserve"> các sản phẩm chủ lực được tập trung ưu tiên đầu tư phát triển và đạt kết quả bước đầu khá khả quan, tăng lên đáng kể cả về diện tích và quy mô, điển hình như: Đ</w:t>
      </w:r>
      <w:r w:rsidRPr="00995A55">
        <w:rPr>
          <w:rFonts w:cs="Times New Roman"/>
          <w:bCs/>
          <w:szCs w:val="28"/>
          <w:lang w:val="nl-NL"/>
        </w:rPr>
        <w:t xml:space="preserve">ề án phát triển cây Quế (toàn tỉnh đã trồng được 3.344 ha/1.100 ha theo kế hoạch trong vụ Xuân 2016, vượt 3 lần kế hoạch đề ra); đề án phát triển cây Sơn Tra (đã tổ chức gieo ươm 1.471 triệu cây giống đảm bảo cho trồng mới 550 ha theo kế hoạch); đề án phát triển măng tre Bát </w:t>
      </w:r>
      <w:r w:rsidR="005B0F56" w:rsidRPr="00995A55">
        <w:rPr>
          <w:rFonts w:cs="Times New Roman"/>
          <w:bCs/>
          <w:szCs w:val="28"/>
          <w:lang w:val="nl-NL"/>
        </w:rPr>
        <w:t>Đ</w:t>
      </w:r>
      <w:r w:rsidRPr="00995A55">
        <w:rPr>
          <w:rFonts w:cs="Times New Roman"/>
          <w:bCs/>
          <w:szCs w:val="28"/>
          <w:lang w:val="nl-NL"/>
        </w:rPr>
        <w:t xml:space="preserve">ộ (toàn tỉnh đã trồng được 349,8 ha/500 ha kế hoạch); đề án phát triển nuôi </w:t>
      </w:r>
      <w:r w:rsidRPr="00995A55">
        <w:rPr>
          <w:rFonts w:cs="Times New Roman"/>
          <w:bCs/>
          <w:szCs w:val="28"/>
          <w:lang w:val="nl-NL"/>
        </w:rPr>
        <w:lastRenderedPageBreak/>
        <w:t>trồng thủy sản (các hộ dân đã đăng ký thực hiện 193 cơ sở/kế hoạch 77 cơ sở nuôi cá lồng, 45 cơ sở/kế hoạch 25 cơ sở nuôi cá eo ngách)...</w:t>
      </w:r>
    </w:p>
    <w:p w:rsidR="007E2C86" w:rsidRPr="00995A55" w:rsidRDefault="007E2C86" w:rsidP="00E307B9">
      <w:pPr>
        <w:spacing w:after="80"/>
        <w:ind w:firstLine="709"/>
        <w:jc w:val="both"/>
        <w:rPr>
          <w:rFonts w:cs="Times New Roman"/>
          <w:bCs/>
          <w:lang w:val="nl-NL"/>
        </w:rPr>
      </w:pPr>
      <w:r w:rsidRPr="00995A55">
        <w:rPr>
          <w:rFonts w:cs="Times New Roman"/>
          <w:lang w:val="nl-NL"/>
        </w:rPr>
        <w:t>- Trong công tác xây dựng nông thôn mới: Tỉnh đã tăng cường công tác chỉ đạo và bố trí kinh phí để đẩy nhanh tiến độ xây dựng nông thôn mới năm 2016. Từ đầu năm đến nayđã có 02 xã được công nhận đạt tiêu chí nông thôn mới (xã Minh Bảo, thành phố Yên Bái</w:t>
      </w:r>
      <w:r w:rsidRPr="00995A55">
        <w:rPr>
          <w:rFonts w:cs="Times New Roman"/>
          <w:bCs/>
          <w:lang w:val="nl-NL"/>
        </w:rPr>
        <w:t xml:space="preserve"> và xã Yên Hưng, huyện Văn Yên), nâng tổng số xã được công nhận đạt tiêu chí nông thôn mới toàn tỉnh lên 08 xã. Phấn đấu năm 2016, toàn tỉnh có thêm 8 - 10 xã được công nhận xã đạt tiêu chí nông thôn mới</w:t>
      </w:r>
      <w:r w:rsidRPr="00995A55">
        <w:rPr>
          <w:rStyle w:val="FootnoteReference"/>
          <w:rFonts w:cs="Times New Roman"/>
          <w:bCs/>
          <w:lang w:val="nl-NL"/>
        </w:rPr>
        <w:footnoteReference w:id="4"/>
      </w:r>
      <w:r w:rsidRPr="00995A55">
        <w:rPr>
          <w:rFonts w:cs="Times New Roman"/>
          <w:bCs/>
          <w:lang w:val="nl-NL"/>
        </w:rPr>
        <w:t>.</w:t>
      </w:r>
    </w:p>
    <w:p w:rsidR="007E2C86" w:rsidRPr="00EC78A8" w:rsidRDefault="007E2C86" w:rsidP="00E307B9">
      <w:pPr>
        <w:spacing w:after="80"/>
        <w:ind w:firstLine="720"/>
        <w:jc w:val="both"/>
        <w:rPr>
          <w:spacing w:val="-8"/>
          <w:lang w:val="nl-NL"/>
        </w:rPr>
      </w:pPr>
      <w:r w:rsidRPr="00EC78A8">
        <w:rPr>
          <w:rFonts w:cs="Times New Roman"/>
          <w:spacing w:val="-8"/>
        </w:rPr>
        <w:t xml:space="preserve">- Về trồng trọt:  </w:t>
      </w:r>
      <w:r w:rsidRPr="00EC78A8">
        <w:rPr>
          <w:spacing w:val="-8"/>
          <w:lang w:val="nl-NL"/>
        </w:rPr>
        <w:t>Kết thúc vụ Đông Xuân năm 2016, tổng diện tích gieo trồng cây hàng năm đạt 66.861 ha (tăng 0,5% so với cùng kỳ năm trước)</w:t>
      </w:r>
      <w:r w:rsidRPr="00EC78A8">
        <w:rPr>
          <w:rStyle w:val="FootnoteReference"/>
          <w:spacing w:val="-8"/>
          <w:lang w:val="nl-NL"/>
        </w:rPr>
        <w:footnoteReference w:id="5"/>
      </w:r>
      <w:r w:rsidRPr="00EC78A8">
        <w:rPr>
          <w:spacing w:val="-8"/>
          <w:lang w:val="nl-NL"/>
        </w:rPr>
        <w:t>. Sản lượng lương thực có hạt đạt 174.418 tấn (</w:t>
      </w:r>
      <w:r w:rsidR="005B0F56" w:rsidRPr="00EC78A8">
        <w:rPr>
          <w:spacing w:val="-8"/>
          <w:lang w:val="nl-NL"/>
        </w:rPr>
        <w:t>bằng</w:t>
      </w:r>
      <w:r w:rsidRPr="00EC78A8">
        <w:rPr>
          <w:spacing w:val="-8"/>
          <w:lang w:val="nl-NL"/>
        </w:rPr>
        <w:t xml:space="preserve"> 61,2% kế hoạch, tăng 2,4% so với cùng kỳ 2015)</w:t>
      </w:r>
      <w:r w:rsidRPr="00EC78A8">
        <w:rPr>
          <w:rStyle w:val="FootnoteReference"/>
          <w:spacing w:val="-8"/>
          <w:lang w:val="nl-NL"/>
        </w:rPr>
        <w:footnoteReference w:id="6"/>
      </w:r>
      <w:r w:rsidRPr="00EC78A8">
        <w:rPr>
          <w:spacing w:val="-8"/>
          <w:lang w:val="nl-NL"/>
        </w:rPr>
        <w:t>.</w:t>
      </w:r>
    </w:p>
    <w:p w:rsidR="007E2C86" w:rsidRPr="00EC78A8" w:rsidRDefault="007E2C86" w:rsidP="00E307B9">
      <w:pPr>
        <w:spacing w:after="80"/>
        <w:ind w:firstLine="720"/>
        <w:jc w:val="both"/>
        <w:rPr>
          <w:rFonts w:cs="Times New Roman"/>
          <w:spacing w:val="-8"/>
          <w:lang w:val="nl-NL"/>
        </w:rPr>
      </w:pPr>
      <w:r w:rsidRPr="00EC78A8">
        <w:rPr>
          <w:rFonts w:cs="Times New Roman"/>
          <w:spacing w:val="-8"/>
        </w:rPr>
        <w:t xml:space="preserve">- </w:t>
      </w:r>
      <w:r w:rsidRPr="00EC78A8">
        <w:rPr>
          <w:rFonts w:cs="Times New Roman"/>
          <w:spacing w:val="-8"/>
          <w:lang w:val="nl-NL"/>
        </w:rPr>
        <w:t>Về c</w:t>
      </w:r>
      <w:r w:rsidRPr="00EC78A8">
        <w:rPr>
          <w:rFonts w:cs="Times New Roman"/>
          <w:spacing w:val="-8"/>
        </w:rPr>
        <w:t>hăn nuôi</w:t>
      </w:r>
      <w:r w:rsidRPr="00EC78A8">
        <w:rPr>
          <w:rFonts w:cs="Times New Roman"/>
          <w:spacing w:val="-8"/>
          <w:lang w:val="nl-NL"/>
        </w:rPr>
        <w:t>: Tỉnh đã chủ động chuẩn bị thức ăn dự trữ, có biện pháp tích cực phòng chống rét, đậm, rét hại. Tuy nhiên, thiệt hại về gia súc do ảnh hưởng của rét đậm, rét hại đầu năm khá lớn</w:t>
      </w:r>
      <w:r w:rsidRPr="00EC78A8">
        <w:rPr>
          <w:rStyle w:val="FootnoteReference"/>
          <w:rFonts w:cs="Times New Roman"/>
          <w:spacing w:val="-8"/>
          <w:lang w:val="nl-NL"/>
        </w:rPr>
        <w:footnoteReference w:id="7"/>
      </w:r>
      <w:r w:rsidRPr="00EC78A8">
        <w:rPr>
          <w:rFonts w:cs="Times New Roman"/>
          <w:spacing w:val="-8"/>
          <w:lang w:val="nl-NL"/>
        </w:rPr>
        <w:t xml:space="preserve">, Tỉnh đã khẩn trương triển khai công tác hỗ trợ nhân dân khắc phục thiệt hại và khôi phục đàn gia súc bị chết. </w:t>
      </w:r>
      <w:r w:rsidRPr="00EC78A8">
        <w:rPr>
          <w:rFonts w:cs="Times New Roman"/>
          <w:spacing w:val="-8"/>
          <w:lang w:val="pt-BR"/>
        </w:rPr>
        <w:t xml:space="preserve">Tình hình </w:t>
      </w:r>
      <w:r w:rsidRPr="00EC78A8">
        <w:rPr>
          <w:rFonts w:cs="Times New Roman"/>
          <w:spacing w:val="-8"/>
        </w:rPr>
        <w:t>dịch bệnh trên đàn gia súc, gia cầm</w:t>
      </w:r>
      <w:r w:rsidRPr="00EC78A8">
        <w:rPr>
          <w:rFonts w:cs="Times New Roman"/>
          <w:spacing w:val="-8"/>
          <w:lang w:val="nl-NL"/>
        </w:rPr>
        <w:t xml:space="preserve"> trong 6 tháng đầu năm </w:t>
      </w:r>
      <w:r w:rsidRPr="00EC78A8">
        <w:rPr>
          <w:rFonts w:cs="Times New Roman"/>
          <w:spacing w:val="-8"/>
        </w:rPr>
        <w:t>ổn định</w:t>
      </w:r>
      <w:r w:rsidRPr="00EC78A8">
        <w:rPr>
          <w:rFonts w:cs="Times New Roman"/>
          <w:spacing w:val="-8"/>
          <w:lang w:val="nl-NL"/>
        </w:rPr>
        <w:t>. Tổng đàn gia súc chính hiện có là 635.631 con (tăng 3,9%, tương đương 23.968 con so với cùng kỳ năm trước)</w:t>
      </w:r>
      <w:r w:rsidRPr="00EC78A8">
        <w:rPr>
          <w:rStyle w:val="FootnoteReference"/>
          <w:rFonts w:cs="Times New Roman"/>
          <w:spacing w:val="-8"/>
          <w:lang w:val="nl-NL"/>
        </w:rPr>
        <w:footnoteReference w:id="8"/>
      </w:r>
      <w:r w:rsidRPr="00EC78A8">
        <w:rPr>
          <w:rFonts w:cs="Times New Roman"/>
          <w:spacing w:val="-8"/>
          <w:lang w:val="nl-NL"/>
        </w:rPr>
        <w:t xml:space="preserve">. </w:t>
      </w:r>
    </w:p>
    <w:p w:rsidR="007E2C86" w:rsidRPr="00995A55" w:rsidRDefault="007E2C86" w:rsidP="00E307B9">
      <w:pPr>
        <w:spacing w:after="80"/>
        <w:ind w:firstLine="709"/>
        <w:jc w:val="both"/>
        <w:rPr>
          <w:rFonts w:cs="Times New Roman"/>
          <w:spacing w:val="-2"/>
          <w:lang w:val="pt-BR"/>
        </w:rPr>
      </w:pPr>
      <w:r w:rsidRPr="00995A55">
        <w:rPr>
          <w:rFonts w:cs="Times New Roman"/>
          <w:spacing w:val="-2"/>
          <w:lang w:val="nl-NL"/>
        </w:rPr>
        <w:tab/>
      </w:r>
      <w:r w:rsidRPr="00995A55">
        <w:rPr>
          <w:rFonts w:cs="Times New Roman"/>
          <w:spacing w:val="-2"/>
        </w:rPr>
        <w:t xml:space="preserve">- Về lâm nghiệp: </w:t>
      </w:r>
      <w:r w:rsidR="005B0F56" w:rsidRPr="00995A55">
        <w:rPr>
          <w:rFonts w:cs="Times New Roman"/>
          <w:spacing w:val="-2"/>
          <w:lang w:val="pt-BR"/>
        </w:rPr>
        <w:t>Sáu</w:t>
      </w:r>
      <w:r w:rsidRPr="00995A55">
        <w:rPr>
          <w:rFonts w:cs="Times New Roman"/>
          <w:spacing w:val="-2"/>
          <w:lang w:val="pt-BR"/>
        </w:rPr>
        <w:t xml:space="preserve"> tháng đầu năm, Tỉnh tập trung vào chăm sóc, bảo vệ diện tích rừng hiện có và đẩy nhanh tiến độ trồng rừng mới, gieo ươm, chăm sóc bầu giống. Đến nay, toàn tỉnh đã gieo ươm, chăm sóc được trên 63,2 triệu cây giống lâm nghiệp các loại để phục vụ trồng rừng năm 2016. Diện tích trồng rừng </w:t>
      </w:r>
      <w:r w:rsidRPr="00995A55">
        <w:rPr>
          <w:rFonts w:cs="Times New Roman"/>
          <w:spacing w:val="-2"/>
          <w:lang w:val="nl-NL"/>
        </w:rPr>
        <w:t xml:space="preserve">đạt </w:t>
      </w:r>
      <w:r w:rsidRPr="00995A55">
        <w:rPr>
          <w:rFonts w:cs="Times New Roman"/>
          <w:spacing w:val="-2"/>
          <w:lang w:val="pt-BR"/>
        </w:rPr>
        <w:t>11.185ha (bằng 74,6% kế hoạch năm</w:t>
      </w:r>
      <w:r w:rsidRPr="00995A55">
        <w:rPr>
          <w:rFonts w:cs="Times New Roman"/>
          <w:spacing w:val="-2"/>
          <w:lang w:val="nl-NL"/>
        </w:rPr>
        <w:t>)</w:t>
      </w:r>
      <w:r w:rsidRPr="00995A55">
        <w:rPr>
          <w:rStyle w:val="FootnoteReference"/>
          <w:rFonts w:cs="Times New Roman"/>
          <w:spacing w:val="-2"/>
          <w:lang w:val="nl-NL"/>
        </w:rPr>
        <w:footnoteReference w:id="9"/>
      </w:r>
      <w:r w:rsidRPr="00995A55">
        <w:rPr>
          <w:rFonts w:cs="Times New Roman"/>
          <w:spacing w:val="-2"/>
          <w:lang w:val="nl-NL"/>
        </w:rPr>
        <w:t xml:space="preserve">. </w:t>
      </w:r>
      <w:r w:rsidRPr="00995A55">
        <w:rPr>
          <w:rFonts w:cs="Times New Roman"/>
          <w:spacing w:val="-2"/>
          <w:lang w:val="pt-BR"/>
        </w:rPr>
        <w:t xml:space="preserve">Khối lượng gỗ khai thác đạt </w:t>
      </w:r>
      <w:r w:rsidRPr="00995A55">
        <w:rPr>
          <w:rFonts w:cs="Times New Roman"/>
          <w:spacing w:val="-2"/>
          <w:lang w:val="nl-NL"/>
        </w:rPr>
        <w:t xml:space="preserve">195.803 </w:t>
      </w:r>
      <w:r w:rsidRPr="00995A55">
        <w:rPr>
          <w:rFonts w:cs="Times New Roman"/>
          <w:spacing w:val="-2"/>
          <w:lang w:val="pt-BR"/>
        </w:rPr>
        <w:t>m</w:t>
      </w:r>
      <w:r w:rsidRPr="00995A55">
        <w:rPr>
          <w:rFonts w:cs="Times New Roman"/>
          <w:spacing w:val="-2"/>
          <w:vertAlign w:val="superscript"/>
          <w:lang w:val="pt-BR"/>
        </w:rPr>
        <w:t>3</w:t>
      </w:r>
      <w:r w:rsidRPr="00995A55">
        <w:rPr>
          <w:rFonts w:cs="Times New Roman"/>
          <w:spacing w:val="-2"/>
          <w:lang w:val="pt-BR"/>
        </w:rPr>
        <w:t xml:space="preserve"> (bằng 43,5% kế hoạch năm). </w:t>
      </w:r>
    </w:p>
    <w:p w:rsidR="007E2C86" w:rsidRPr="00995A55" w:rsidRDefault="007E2C86" w:rsidP="00E307B9">
      <w:pPr>
        <w:spacing w:after="80"/>
        <w:ind w:firstLine="709"/>
        <w:jc w:val="both"/>
        <w:rPr>
          <w:rFonts w:cs="Times New Roman"/>
          <w:lang w:val="pt-BR"/>
        </w:rPr>
      </w:pPr>
      <w:r w:rsidRPr="00995A55">
        <w:rPr>
          <w:rFonts w:cs="Times New Roman"/>
          <w:lang w:val="pt-BR"/>
        </w:rPr>
        <w:t>Ngoài ra, triển khai Quyết định số 594/QĐ-TTg, ngày 15/4/2013 của Thủ tướng Chính phủ về việc phê duyệt phương án "Tổng điều tra, kiểm kê rừng toàn quốc giai đoạn 2013 - 2016", tỉnh Yên Bái đã hoàn thành điều tra, kiểm kê rừng theo đúng quy trình hướng dẫn. Kết quả tổng diện tích kiểm kê rừng toàn tỉnh là 523.275 ha, trong đó: Đất quy hoạch lâm nghiệp là 479.626 ha, đất ngoài quy hoạch lâm nghiệp là 43.649 ha; độ che phủ của rừng đạt 62,2%.</w:t>
      </w:r>
    </w:p>
    <w:p w:rsidR="007E2C86" w:rsidRPr="00995A55" w:rsidRDefault="007E2C86" w:rsidP="00E307B9">
      <w:pPr>
        <w:spacing w:after="80"/>
        <w:ind w:firstLine="709"/>
        <w:jc w:val="both"/>
        <w:rPr>
          <w:rFonts w:cs="Times New Roman"/>
          <w:lang w:val="pt-BR"/>
        </w:rPr>
      </w:pPr>
      <w:r w:rsidRPr="00995A55">
        <w:rPr>
          <w:rFonts w:cs="Times New Roman"/>
          <w:lang w:val="pt-BR"/>
        </w:rPr>
        <w:t xml:space="preserve">- Về thủy sản: Tỉnh đã tăng cường công tác khuyến ngư, tập trung chuyển đổi cơ cấu giống thủy sản có giá trị kinh tế cao như: Rô phi Đường Nghiệp, cá chép lai, cá Lăng, cá Chiên, Ba Ba gai…. Kết quả, 6 tháng đầu năm diện tích </w:t>
      </w:r>
      <w:r w:rsidRPr="00995A55">
        <w:rPr>
          <w:rFonts w:cs="Times New Roman"/>
          <w:lang w:val="pt-BR"/>
        </w:rPr>
        <w:lastRenderedPageBreak/>
        <w:t xml:space="preserve">nuôi trồng thuỷ sản ước đạt 2.400 ha (tăng 6,2% so với cùng kỳ 2015; sản lượng thuỷ sản ước đạt 3.031 tấn (tăng 9,1% so với cùng kỳ 2015). </w:t>
      </w:r>
    </w:p>
    <w:p w:rsidR="007E2C86" w:rsidRPr="00995A55" w:rsidRDefault="007E2C86" w:rsidP="00E307B9">
      <w:pPr>
        <w:spacing w:after="80"/>
        <w:ind w:firstLine="709"/>
        <w:jc w:val="both"/>
        <w:rPr>
          <w:rFonts w:cs="Times New Roman"/>
          <w:spacing w:val="-2"/>
          <w:szCs w:val="28"/>
          <w:lang w:val="nl-NL"/>
        </w:rPr>
      </w:pPr>
      <w:r w:rsidRPr="00995A55">
        <w:rPr>
          <w:rFonts w:cs="Times New Roman"/>
          <w:bCs/>
          <w:lang w:val="nl-NL"/>
        </w:rPr>
        <w:t xml:space="preserve">c) </w:t>
      </w:r>
      <w:r w:rsidRPr="00995A55">
        <w:rPr>
          <w:rFonts w:cs="Times New Roman"/>
          <w:szCs w:val="28"/>
          <w:lang w:val="nl-NL"/>
        </w:rPr>
        <w:t>Sản xuất công nghiệp tiếp tục duy trì được tốc độ tăng trưởng ổn định so với cùng kỳ năm trước, nhiều ngành có giá trị tăng trưởng khá, đặc biệt là công nghiệp chế biến, chế tạo và phân phối điện; cung cấp nước, hoạt động quản lý và xử lý rác thải, nước thải</w:t>
      </w:r>
      <w:r w:rsidRPr="00995A55">
        <w:rPr>
          <w:rStyle w:val="FootnoteReference"/>
          <w:rFonts w:cs="Times New Roman"/>
          <w:szCs w:val="28"/>
          <w:lang w:val="nl-NL"/>
        </w:rPr>
        <w:footnoteReference w:id="10"/>
      </w:r>
      <w:r w:rsidRPr="00995A55">
        <w:rPr>
          <w:rFonts w:cs="Times New Roman"/>
          <w:szCs w:val="28"/>
          <w:lang w:val="nl-NL"/>
        </w:rPr>
        <w:t xml:space="preserve">. Tính chung, giá trị sản xuất công nghiệp (giá so sánh 2010) 6 tháng đầu năm đạt 3.707,4 tỷ đồng (bằng 45,2% kế hoạch năm, tăng 6,75% so với cùng kỳ năm trước). </w:t>
      </w:r>
      <w:r w:rsidRPr="00995A55">
        <w:rPr>
          <w:rFonts w:cs="Times New Roman"/>
          <w:spacing w:val="-2"/>
          <w:szCs w:val="28"/>
          <w:lang w:val="nl-NL"/>
        </w:rPr>
        <w:t>Chỉ số sản xuất công nghiệp tăng 6,46% so với cùng kỳ năm trước.</w:t>
      </w:r>
    </w:p>
    <w:p w:rsidR="007E2C86" w:rsidRPr="00995A55" w:rsidRDefault="007E2C86" w:rsidP="00E307B9">
      <w:pPr>
        <w:spacing w:after="80"/>
        <w:ind w:firstLine="720"/>
        <w:jc w:val="both"/>
        <w:rPr>
          <w:rFonts w:cs="Times New Roman"/>
          <w:bCs/>
          <w:spacing w:val="-6"/>
          <w:lang w:val="nl-NL"/>
        </w:rPr>
      </w:pPr>
      <w:r w:rsidRPr="00995A55">
        <w:rPr>
          <w:rFonts w:cs="Times New Roman"/>
          <w:bCs/>
          <w:spacing w:val="-6"/>
          <w:lang w:val="nl-NL"/>
        </w:rPr>
        <w:t>d) Tổng vốn đầu tư phát triển toàn xã hộ</w:t>
      </w:r>
      <w:r w:rsidR="0062321A" w:rsidRPr="00995A55">
        <w:rPr>
          <w:rFonts w:cs="Times New Roman"/>
          <w:bCs/>
          <w:spacing w:val="-6"/>
          <w:lang w:val="nl-NL"/>
        </w:rPr>
        <w:t xml:space="preserve">i </w:t>
      </w:r>
      <w:r w:rsidRPr="00995A55">
        <w:rPr>
          <w:rFonts w:cs="Times New Roman"/>
          <w:bCs/>
          <w:spacing w:val="-6"/>
        </w:rPr>
        <w:t xml:space="preserve">6 tháng đầu năm </w:t>
      </w:r>
      <w:r w:rsidRPr="00995A55">
        <w:rPr>
          <w:rFonts w:cs="Times New Roman"/>
          <w:bCs/>
          <w:spacing w:val="-6"/>
          <w:lang w:val="nl-NL"/>
        </w:rPr>
        <w:t>ước đạt 3.806 tỷ đồng (bằng 38,6% kế hoạch, tăng 23,8% so với cùng kỳ 2015), trong đó:</w:t>
      </w:r>
    </w:p>
    <w:p w:rsidR="007E2C86" w:rsidRPr="00995A55" w:rsidRDefault="007E2C86" w:rsidP="00E307B9">
      <w:pPr>
        <w:spacing w:after="80"/>
        <w:ind w:firstLine="720"/>
        <w:jc w:val="both"/>
        <w:rPr>
          <w:rFonts w:cs="Times New Roman"/>
          <w:bCs/>
          <w:lang w:val="nl-NL"/>
        </w:rPr>
      </w:pPr>
      <w:r w:rsidRPr="00995A55">
        <w:rPr>
          <w:rFonts w:cs="Times New Roman"/>
          <w:bCs/>
          <w:lang w:val="nl-NL"/>
        </w:rPr>
        <w:t>- Vốn đầu tư phát triển của khu vực nhà nước ước đạt 979,7 tỷ đồng, bằng32,4</w:t>
      </w:r>
      <w:r w:rsidRPr="00995A55">
        <w:rPr>
          <w:rFonts w:cs="Times New Roman"/>
          <w:bCs/>
        </w:rPr>
        <w:t xml:space="preserve">%kế hoạch, </w:t>
      </w:r>
      <w:r w:rsidRPr="00995A55">
        <w:rPr>
          <w:rFonts w:cs="Times New Roman"/>
          <w:bCs/>
          <w:lang w:val="nl-NL"/>
        </w:rPr>
        <w:t>giảm21,3% so với cùng kỳ 2015 (do một số nguồn vốn của Trung ương giao muộn như: Nguồn vốn hỗ trợ có mục tiêu từ ngân sách trung ương; nguồn vốn chương trình mục tiêu quốc gia; vốn trái phiếu Chính phủ chương trình nông thôn mới).</w:t>
      </w:r>
    </w:p>
    <w:p w:rsidR="007E2C86" w:rsidRPr="00995A55" w:rsidRDefault="007E2C86" w:rsidP="00E307B9">
      <w:pPr>
        <w:spacing w:after="80"/>
        <w:ind w:firstLine="720"/>
        <w:jc w:val="both"/>
        <w:rPr>
          <w:rFonts w:cs="Times New Roman"/>
          <w:bCs/>
          <w:lang w:val="nl-NL"/>
        </w:rPr>
      </w:pPr>
      <w:r w:rsidRPr="00995A55">
        <w:rPr>
          <w:rFonts w:cs="Times New Roman"/>
          <w:bCs/>
          <w:lang w:val="nl-NL"/>
        </w:rPr>
        <w:t>- Vốn đầu tư phát triển khu vực ngoài nhà nước ước đạt 2.666 tỷ đồng, bằng</w:t>
      </w:r>
      <w:r w:rsidR="00995A55" w:rsidRPr="00995A55">
        <w:rPr>
          <w:rFonts w:cs="Times New Roman"/>
          <w:bCs/>
          <w:lang w:val="nl-NL"/>
        </w:rPr>
        <w:t xml:space="preserve"> </w:t>
      </w:r>
      <w:r w:rsidRPr="00995A55">
        <w:rPr>
          <w:rFonts w:cs="Times New Roman"/>
          <w:bCs/>
          <w:lang w:val="nl-NL"/>
        </w:rPr>
        <w:t>41,5</w:t>
      </w:r>
      <w:r w:rsidRPr="00995A55">
        <w:rPr>
          <w:rFonts w:cs="Times New Roman"/>
          <w:bCs/>
        </w:rPr>
        <w:t>% kế hoạch</w:t>
      </w:r>
      <w:r w:rsidRPr="00995A55">
        <w:rPr>
          <w:rFonts w:cs="Times New Roman"/>
          <w:bCs/>
          <w:lang w:val="nl-NL"/>
        </w:rPr>
        <w:t>, tăng 50,6% so với cùng kỳ 2015.</w:t>
      </w:r>
    </w:p>
    <w:p w:rsidR="007E2C86" w:rsidRPr="00995A55" w:rsidRDefault="007E2C86" w:rsidP="00E307B9">
      <w:pPr>
        <w:spacing w:after="80"/>
        <w:ind w:firstLine="720"/>
        <w:jc w:val="both"/>
        <w:rPr>
          <w:rFonts w:cs="Times New Roman"/>
          <w:bCs/>
          <w:lang w:val="nl-NL"/>
        </w:rPr>
      </w:pPr>
      <w:r w:rsidRPr="00995A55">
        <w:rPr>
          <w:rFonts w:cs="Times New Roman"/>
          <w:bCs/>
          <w:lang w:val="nl-NL"/>
        </w:rPr>
        <w:t xml:space="preserve">- Vốn đầu tư </w:t>
      </w:r>
      <w:r w:rsidRPr="00995A55">
        <w:rPr>
          <w:rFonts w:cs="Times New Roman"/>
          <w:bCs/>
        </w:rPr>
        <w:t>k</w:t>
      </w:r>
      <w:r w:rsidRPr="00995A55">
        <w:rPr>
          <w:rFonts w:cs="Times New Roman"/>
          <w:bCs/>
          <w:lang w:val="nl-NL"/>
        </w:rPr>
        <w:t>hu vực có vốn đầu tư nước ngoài ước đạt 160,4 tỷ đồng, bằng40,1</w:t>
      </w:r>
      <w:r w:rsidRPr="00995A55">
        <w:rPr>
          <w:rFonts w:cs="Times New Roman"/>
          <w:bCs/>
        </w:rPr>
        <w:t>% kế hoạch,</w:t>
      </w:r>
      <w:r w:rsidRPr="00995A55">
        <w:rPr>
          <w:rFonts w:cs="Times New Roman"/>
          <w:bCs/>
          <w:lang w:val="nl-NL"/>
        </w:rPr>
        <w:t xml:space="preserve"> tăng 1,72 lần so với cùng kỳ 2015.</w:t>
      </w:r>
    </w:p>
    <w:p w:rsidR="007E2C86" w:rsidRPr="00EC78A8" w:rsidRDefault="007E2C86" w:rsidP="00E307B9">
      <w:pPr>
        <w:spacing w:after="80"/>
        <w:ind w:firstLine="720"/>
        <w:jc w:val="both"/>
        <w:rPr>
          <w:spacing w:val="-2"/>
          <w:szCs w:val="28"/>
          <w:lang w:val="pt-BR"/>
        </w:rPr>
      </w:pPr>
      <w:r w:rsidRPr="00EC78A8">
        <w:rPr>
          <w:rFonts w:cs="Times New Roman"/>
          <w:spacing w:val="-2"/>
          <w:szCs w:val="28"/>
          <w:lang w:val="nl-NL"/>
        </w:rPr>
        <w:t xml:space="preserve">đ) Hoạt động thương mại, dịch vụ trên địa bàn tỉnh </w:t>
      </w:r>
      <w:r w:rsidRPr="00EC78A8">
        <w:rPr>
          <w:spacing w:val="-2"/>
          <w:szCs w:val="28"/>
          <w:lang w:val="nl-NL"/>
        </w:rPr>
        <w:t xml:space="preserve">ổn định và tiếp tục tăng trưởng, hàng hóa phong phú, cung ứng kịp thời cho sản xuất và đời sống của nhân dân, không có hiện tượng sốt giá, khan hiếm hàng hóa, nhất là trong dịp tết Nguyên Đán. </w:t>
      </w:r>
      <w:r w:rsidR="005B0F56" w:rsidRPr="00EC78A8">
        <w:rPr>
          <w:spacing w:val="-2"/>
          <w:szCs w:val="28"/>
          <w:lang w:val="nl-NL"/>
        </w:rPr>
        <w:t>T</w:t>
      </w:r>
      <w:r w:rsidRPr="00EC78A8">
        <w:rPr>
          <w:spacing w:val="-2"/>
          <w:szCs w:val="28"/>
          <w:lang w:val="pt-BR"/>
        </w:rPr>
        <w:t xml:space="preserve">ổng mức bán lẻ hàng hoá </w:t>
      </w:r>
      <w:r w:rsidR="005B0F56" w:rsidRPr="00EC78A8">
        <w:rPr>
          <w:spacing w:val="-2"/>
          <w:szCs w:val="28"/>
          <w:lang w:val="pt-BR"/>
        </w:rPr>
        <w:t xml:space="preserve">6 tháng </w:t>
      </w:r>
      <w:r w:rsidRPr="00EC78A8">
        <w:rPr>
          <w:spacing w:val="-2"/>
          <w:szCs w:val="28"/>
          <w:lang w:val="pt-BR"/>
        </w:rPr>
        <w:t>đạt 5.587 tỷ đồng (bằng 50,8% kế hoạch, tăng 15,9% so với cùng kỳ 2015), trong đó: Kinh tế nhà nước ước đạt 414,3 tỷ đồng (bằng 56% kế hoạch, tăng 28,3% so cùng kỳ), kinh tế ngoài nhà nước ước đạt 5.172 tỷ đồng (bằng 50,4% kế hoạch, tăng 15% so cùng kỳ).</w:t>
      </w:r>
    </w:p>
    <w:p w:rsidR="007E2C86" w:rsidRPr="00995A55" w:rsidRDefault="007E2C86" w:rsidP="00E307B9">
      <w:pPr>
        <w:spacing w:after="80"/>
        <w:ind w:firstLine="720"/>
        <w:jc w:val="both"/>
        <w:rPr>
          <w:rFonts w:cs="Times New Roman"/>
          <w:lang w:val="es-ES"/>
        </w:rPr>
      </w:pPr>
      <w:r w:rsidRPr="00995A55">
        <w:rPr>
          <w:rFonts w:cs="Times New Roman"/>
          <w:lang w:val="nl-NL"/>
        </w:rPr>
        <w:t xml:space="preserve">e) </w:t>
      </w:r>
      <w:r w:rsidRPr="00995A55">
        <w:rPr>
          <w:rFonts w:cs="Times New Roman"/>
        </w:rPr>
        <w:t>C</w:t>
      </w:r>
      <w:r w:rsidRPr="00995A55">
        <w:rPr>
          <w:rFonts w:cs="Times New Roman"/>
          <w:lang w:val="es-ES"/>
        </w:rPr>
        <w:t xml:space="preserve">hỉ số giá tiêu dùng bình quân 6 tháng tăng 1,38% </w:t>
      </w:r>
      <w:r w:rsidR="00B4058B" w:rsidRPr="00995A55">
        <w:rPr>
          <w:rFonts w:cs="Times New Roman"/>
          <w:lang w:val="es-ES"/>
        </w:rPr>
        <w:t xml:space="preserve">so với cùng kỳ </w:t>
      </w:r>
      <w:r w:rsidR="00B4058B" w:rsidRPr="00995A55">
        <w:rPr>
          <w:rFonts w:cs="Times New Roman"/>
        </w:rPr>
        <w:t xml:space="preserve">năm </w:t>
      </w:r>
      <w:r w:rsidR="00B4058B" w:rsidRPr="00995A55">
        <w:rPr>
          <w:rFonts w:cs="Times New Roman"/>
          <w:lang w:val="es-ES"/>
        </w:rPr>
        <w:t xml:space="preserve">trước </w:t>
      </w:r>
      <w:r w:rsidRPr="00995A55">
        <w:rPr>
          <w:rFonts w:cs="Times New Roman"/>
          <w:lang w:val="es-ES"/>
        </w:rPr>
        <w:t>do những nguyên nhân như: G</w:t>
      </w:r>
      <w:r w:rsidRPr="00995A55">
        <w:rPr>
          <w:rFonts w:cs="Times New Roman"/>
          <w:lang w:val="de-DE"/>
        </w:rPr>
        <w:t>iá dịch vụ khám bệnh, chữa bệnh tăng từ</w:t>
      </w:r>
      <w:r w:rsidRPr="00995A55">
        <w:rPr>
          <w:rFonts w:cs="Times New Roman"/>
        </w:rPr>
        <w:t>0</w:t>
      </w:r>
      <w:r w:rsidRPr="00995A55">
        <w:rPr>
          <w:rFonts w:cs="Times New Roman"/>
          <w:lang w:val="nl-NL"/>
        </w:rPr>
        <w:t>1/3/2016</w:t>
      </w:r>
      <w:r w:rsidRPr="00995A55">
        <w:rPr>
          <w:rFonts w:cs="Times New Roman"/>
        </w:rPr>
        <w:t>;</w:t>
      </w:r>
      <w:r w:rsidRPr="00995A55">
        <w:rPr>
          <w:rFonts w:cs="Times New Roman"/>
          <w:lang w:val="de-DE"/>
        </w:rPr>
        <w:t xml:space="preserve"> mức đóng bảo hiểm y tế tăng theo điều chỉnh tăng mức lương cơ bản</w:t>
      </w:r>
      <w:r w:rsidRPr="00995A55">
        <w:rPr>
          <w:rFonts w:cs="Times New Roman"/>
        </w:rPr>
        <w:t xml:space="preserve"> từ 01/5/2016</w:t>
      </w:r>
      <w:r w:rsidRPr="00995A55">
        <w:rPr>
          <w:rFonts w:cs="Times New Roman"/>
          <w:lang w:val="es-ES"/>
        </w:rPr>
        <w:t>;</w:t>
      </w:r>
      <w:r w:rsidRPr="00995A55">
        <w:rPr>
          <w:rFonts w:cs="Times New Roman"/>
        </w:rPr>
        <w:t>ả</w:t>
      </w:r>
      <w:r w:rsidRPr="00995A55">
        <w:rPr>
          <w:rFonts w:cs="Times New Roman"/>
          <w:lang w:val="de-DE"/>
        </w:rPr>
        <w:t xml:space="preserve">nh hưởng của đợt rét đậm rét hại </w:t>
      </w:r>
      <w:r w:rsidRPr="00995A55">
        <w:rPr>
          <w:rFonts w:cs="Times New Roman"/>
          <w:lang w:val="pt-BR"/>
        </w:rPr>
        <w:t>đầu năm</w:t>
      </w:r>
      <w:r w:rsidRPr="00995A55">
        <w:rPr>
          <w:rFonts w:cs="Times New Roman"/>
          <w:lang w:val="de-DE"/>
        </w:rPr>
        <w:t>; g</w:t>
      </w:r>
      <w:r w:rsidRPr="00995A55">
        <w:rPr>
          <w:rFonts w:cs="Times New Roman"/>
          <w:lang w:val="es-ES"/>
        </w:rPr>
        <w:t>iá xăng trong</w:t>
      </w:r>
      <w:r w:rsidRPr="00995A55">
        <w:rPr>
          <w:rFonts w:cs="Times New Roman"/>
        </w:rPr>
        <w:t xml:space="preserve"> nước </w:t>
      </w:r>
      <w:r w:rsidRPr="00995A55">
        <w:rPr>
          <w:rFonts w:cs="Times New Roman"/>
          <w:lang w:val="es-ES"/>
        </w:rPr>
        <w:t>6 tháng qua được điều chỉnh nhiều lần.</w:t>
      </w:r>
      <w:r w:rsidRPr="00995A55">
        <w:rPr>
          <w:rStyle w:val="FootnoteReference"/>
          <w:rFonts w:cs="Times New Roman"/>
          <w:lang w:val="es-ES"/>
        </w:rPr>
        <w:footnoteReference w:id="11"/>
      </w:r>
    </w:p>
    <w:p w:rsidR="007E2C86" w:rsidRPr="00995A55" w:rsidRDefault="007E2C86" w:rsidP="00BC48F6">
      <w:pPr>
        <w:spacing w:after="40"/>
        <w:ind w:firstLine="720"/>
        <w:jc w:val="both"/>
        <w:rPr>
          <w:rFonts w:cs="Times New Roman"/>
          <w:lang w:val="nl-NL"/>
        </w:rPr>
      </w:pPr>
      <w:r w:rsidRPr="00995A55">
        <w:rPr>
          <w:rFonts w:cs="Times New Roman"/>
          <w:lang w:val="es-ES"/>
        </w:rPr>
        <w:t xml:space="preserve">g) </w:t>
      </w:r>
      <w:r w:rsidRPr="00995A55">
        <w:rPr>
          <w:rFonts w:cs="Times New Roman"/>
          <w:lang w:val="nl-NL"/>
        </w:rPr>
        <w:t xml:space="preserve">Hoạt động tài chính, ngân hàng tiếp tục giữ được sự ổn định. Các chi nhánh ngân hàng thương mại trên địa bàn tỉnh đã thực hiện giảm lãi suất cho vay </w:t>
      </w:r>
      <w:r w:rsidRPr="00995A55">
        <w:rPr>
          <w:rFonts w:cs="Times New Roman"/>
          <w:lang w:val="nl-NL"/>
        </w:rPr>
        <w:lastRenderedPageBreak/>
        <w:t xml:space="preserve">theo chỉ đạo của Thủ tướng Chính phủ để tháo gỡ khó khăn cho sản xuất, kinh doanh của các doanh nghiệp và các thành phần kinh tế. </w:t>
      </w:r>
    </w:p>
    <w:p w:rsidR="007E2C86" w:rsidRPr="00995A55" w:rsidRDefault="007E2C86" w:rsidP="00BC48F6">
      <w:pPr>
        <w:spacing w:after="40"/>
        <w:ind w:firstLine="720"/>
        <w:jc w:val="both"/>
        <w:rPr>
          <w:rFonts w:cs="Times New Roman"/>
          <w:lang w:val="nl-NL"/>
        </w:rPr>
      </w:pPr>
      <w:r w:rsidRPr="00995A55">
        <w:rPr>
          <w:rFonts w:cs="Times New Roman"/>
          <w:lang w:val="nl-NL"/>
        </w:rPr>
        <w:t xml:space="preserve">Về thu ngân sách, các ngành, các địa phương đã tích cực triển khai, giao nhiệm vụ thu cho các đơn vị, doanh nghiệp và thực hiện các giải pháp đôn đốc thu nộp ngân sách kịp thời nên thu ngân sách 6 tháng đầu năm đạt khá so với cùng kỳ năm trước. Tổng thu ngân sách nhà nước 6 tháng đạt </w:t>
      </w:r>
      <w:r w:rsidR="0014645B" w:rsidRPr="00995A55">
        <w:rPr>
          <w:rFonts w:cs="Times New Roman"/>
          <w:lang w:val="nl-NL"/>
        </w:rPr>
        <w:t>906,2</w:t>
      </w:r>
      <w:r w:rsidRPr="00995A55">
        <w:rPr>
          <w:rFonts w:cs="Times New Roman"/>
          <w:lang w:val="nl-NL"/>
        </w:rPr>
        <w:t xml:space="preserve"> tỷ đồng (bằng </w:t>
      </w:r>
      <w:r w:rsidR="0014645B" w:rsidRPr="00995A55">
        <w:rPr>
          <w:rFonts w:cs="Times New Roman"/>
          <w:lang w:val="nl-NL"/>
        </w:rPr>
        <w:t>51,8</w:t>
      </w:r>
      <w:r w:rsidRPr="00995A55">
        <w:rPr>
          <w:rFonts w:cs="Times New Roman"/>
          <w:lang w:val="nl-NL"/>
        </w:rPr>
        <w:t xml:space="preserve">% dự toán năm, tăng </w:t>
      </w:r>
      <w:r w:rsidR="0014645B" w:rsidRPr="00995A55">
        <w:rPr>
          <w:rFonts w:cs="Times New Roman"/>
          <w:lang w:val="nl-NL"/>
        </w:rPr>
        <w:t>23,5</w:t>
      </w:r>
      <w:r w:rsidRPr="00995A55">
        <w:rPr>
          <w:rFonts w:cs="Times New Roman"/>
          <w:lang w:val="nl-NL"/>
        </w:rPr>
        <w:t xml:space="preserve">% so với cùng kỳ 2015), trong đó: Thu nội địa đạt </w:t>
      </w:r>
      <w:r w:rsidR="0014645B" w:rsidRPr="00995A55">
        <w:rPr>
          <w:rFonts w:cs="Times New Roman"/>
          <w:lang w:val="nl-NL"/>
        </w:rPr>
        <w:t>846,6</w:t>
      </w:r>
      <w:r w:rsidRPr="00995A55">
        <w:rPr>
          <w:rFonts w:cs="Times New Roman"/>
          <w:lang w:val="nl-NL"/>
        </w:rPr>
        <w:t xml:space="preserve"> tỷ đồng (bằng 5</w:t>
      </w:r>
      <w:r w:rsidR="0014645B" w:rsidRPr="00995A55">
        <w:rPr>
          <w:rFonts w:cs="Times New Roman"/>
          <w:lang w:val="nl-NL"/>
        </w:rPr>
        <w:t>2,5</w:t>
      </w:r>
      <w:r w:rsidRPr="00995A55">
        <w:rPr>
          <w:rFonts w:cs="Times New Roman"/>
          <w:lang w:val="nl-NL"/>
        </w:rPr>
        <w:t xml:space="preserve">% dự toán năm, tăng </w:t>
      </w:r>
      <w:r w:rsidR="0014645B" w:rsidRPr="00995A55">
        <w:rPr>
          <w:rFonts w:cs="Times New Roman"/>
          <w:lang w:val="nl-NL"/>
        </w:rPr>
        <w:t>26,2</w:t>
      </w:r>
      <w:r w:rsidRPr="00995A55">
        <w:rPr>
          <w:rFonts w:cs="Times New Roman"/>
          <w:lang w:val="nl-NL"/>
        </w:rPr>
        <w:t xml:space="preserve">% so với cùng kỳ năm trước), thu từ hoạt động xuất nhập khẩu đạt </w:t>
      </w:r>
      <w:r w:rsidR="0014645B" w:rsidRPr="00995A55">
        <w:rPr>
          <w:rFonts w:cs="Times New Roman"/>
          <w:lang w:val="nl-NL"/>
        </w:rPr>
        <w:t>59,5</w:t>
      </w:r>
      <w:r w:rsidRPr="00995A55">
        <w:rPr>
          <w:rFonts w:cs="Times New Roman"/>
          <w:lang w:val="nl-NL"/>
        </w:rPr>
        <w:t xml:space="preserve"> tỷ đồng (bằng </w:t>
      </w:r>
      <w:r w:rsidR="0014645B" w:rsidRPr="00995A55">
        <w:rPr>
          <w:rFonts w:cs="Times New Roman"/>
          <w:lang w:val="nl-NL"/>
        </w:rPr>
        <w:t>42,5</w:t>
      </w:r>
      <w:r w:rsidRPr="00995A55">
        <w:rPr>
          <w:rFonts w:cs="Times New Roman"/>
          <w:lang w:val="nl-NL"/>
        </w:rPr>
        <w:t xml:space="preserve">% dự toán, bằng </w:t>
      </w:r>
      <w:r w:rsidR="0014645B" w:rsidRPr="00995A55">
        <w:rPr>
          <w:rFonts w:cs="Times New Roman"/>
          <w:lang w:val="nl-NL"/>
        </w:rPr>
        <w:t>94,3</w:t>
      </w:r>
      <w:r w:rsidRPr="00995A55">
        <w:rPr>
          <w:rFonts w:cs="Times New Roman"/>
          <w:lang w:val="nl-NL"/>
        </w:rPr>
        <w:t>% so với cùng kỳ 2015).</w:t>
      </w:r>
    </w:p>
    <w:p w:rsidR="007E2C86" w:rsidRPr="00995A55" w:rsidRDefault="007E2C86" w:rsidP="00BC48F6">
      <w:pPr>
        <w:spacing w:after="40"/>
        <w:ind w:firstLine="720"/>
        <w:jc w:val="both"/>
        <w:rPr>
          <w:rFonts w:cs="Times New Roman"/>
          <w:spacing w:val="-4"/>
          <w:lang w:val="pt-BR"/>
        </w:rPr>
      </w:pPr>
      <w:r w:rsidRPr="00995A55">
        <w:rPr>
          <w:rFonts w:cs="Times New Roman"/>
          <w:spacing w:val="-4"/>
          <w:lang w:val="nl-NL"/>
        </w:rPr>
        <w:t>Việc quản lý, điều hành chi ngân sách đảm bảo chặt chẽ, tiết kiệm theo đúng Luật Ngân sách Nhà nước, đáp ứng yêu cầu nhiệm vụ của các ngành, đơn vị, địa phương. Tổng chi ngân sách địa phương 6 tháng đầu năm đạt 2.96</w:t>
      </w:r>
      <w:r w:rsidR="00DF2859" w:rsidRPr="00995A55">
        <w:rPr>
          <w:rFonts w:cs="Times New Roman"/>
          <w:spacing w:val="-4"/>
          <w:lang w:val="nl-NL"/>
        </w:rPr>
        <w:t>8</w:t>
      </w:r>
      <w:r w:rsidRPr="00995A55">
        <w:rPr>
          <w:rFonts w:cs="Times New Roman"/>
          <w:spacing w:val="-4"/>
          <w:lang w:val="nl-NL"/>
        </w:rPr>
        <w:t xml:space="preserve"> tỷ đồng (bằng 46,</w:t>
      </w:r>
      <w:r w:rsidR="00DF2859" w:rsidRPr="00995A55">
        <w:rPr>
          <w:rFonts w:cs="Times New Roman"/>
          <w:spacing w:val="-4"/>
          <w:lang w:val="nl-NL"/>
        </w:rPr>
        <w:t>8</w:t>
      </w:r>
      <w:r w:rsidRPr="00995A55">
        <w:rPr>
          <w:rFonts w:cs="Times New Roman"/>
          <w:spacing w:val="-4"/>
          <w:lang w:val="nl-NL"/>
        </w:rPr>
        <w:t>% dự toán năm, tăng 1,</w:t>
      </w:r>
      <w:r w:rsidR="00DF2859" w:rsidRPr="00995A55">
        <w:rPr>
          <w:rFonts w:cs="Times New Roman"/>
          <w:spacing w:val="-4"/>
          <w:lang w:val="nl-NL"/>
        </w:rPr>
        <w:t>7</w:t>
      </w:r>
      <w:r w:rsidRPr="00995A55">
        <w:rPr>
          <w:rFonts w:cs="Times New Roman"/>
          <w:spacing w:val="-4"/>
          <w:lang w:val="nl-NL"/>
        </w:rPr>
        <w:t>% so với cùng kỳ 2015), trong đó: Chi đầu tư phát triển 592 tỷ đồng (bằng 44,7% dự toán, tăng 15,3% so với cùng kỳ), chi thường xuyên 2.295 tỷ đồng (bằng 48,9% dự toán năm, tăng 2,8% so với cùng kỳ</w:t>
      </w:r>
      <w:r w:rsidR="00DF2859" w:rsidRPr="00995A55">
        <w:rPr>
          <w:rFonts w:cs="Times New Roman"/>
          <w:spacing w:val="-4"/>
          <w:lang w:val="nl-NL"/>
        </w:rPr>
        <w:t xml:space="preserve"> 2015); chi bổ sung Quỹ dự trữ tài chính đạt 1,2 tỷ động (bằng dự toán năm và bằng cùng kỳ năm trước); chi chương trình mục tiêu quốc gia đạt 79,5 tỷ đồng (bằng 30% dự toán năm và bằng 46,5% cùng kỳ năm 2015).</w:t>
      </w:r>
    </w:p>
    <w:p w:rsidR="007E2C86" w:rsidRPr="00995A55" w:rsidRDefault="007E2C86" w:rsidP="00BC48F6">
      <w:pPr>
        <w:spacing w:after="40"/>
        <w:ind w:firstLine="720"/>
        <w:jc w:val="both"/>
        <w:rPr>
          <w:szCs w:val="28"/>
          <w:lang w:val="nl-NL"/>
        </w:rPr>
      </w:pPr>
      <w:r w:rsidRPr="00995A55">
        <w:rPr>
          <w:rFonts w:cs="Times New Roman"/>
          <w:lang w:val="nl-NL"/>
        </w:rPr>
        <w:t xml:space="preserve">h) </w:t>
      </w:r>
      <w:r w:rsidRPr="00995A55">
        <w:rPr>
          <w:lang w:val="nl-NL"/>
        </w:rPr>
        <w:t xml:space="preserve">Thực hiện đầu tư xây dựng cơ bản, 6 tháng tháng đầu năm, Tỉnh đã tập trung chỉ đạo đẩy nhanh tiến độ các dự án trọng điểm chuyển tiếp năm 2016 như: Cầu Tuần Quán, Bệnh viện Đa khoa tỉnh quy mô 500 giường, đường tránh ngập (đường Âu Cơ), Trường Phổ thông trung học Chuyên Nguyễn Tất Thành (giai đoạn II), Bảo tàng tỉnh (giai đoạn II)... Triển khai, hoàn thiện hồ sơ, thủ tục đấu thầu và tập trung đẩy nhanh tiến độ khởi công mới trên 50 công trình trọng điểm năm 2016 như: Cầu Bách Lẫm kết nối Quốc lộ 37 với đường cao tốc Nội Bài - Lào Cai, đường nối Nút giao IC 12 đi Vân Hội, Khu tưởng niệm Bác Hồ gắn với di tích lịch sử sân vận động thành phố Yên Bái, các công trình thuộc dự án Đô thị miền núi phía Bắc - Tiểu dự án thành phố Yên Bái; </w:t>
      </w:r>
      <w:r w:rsidRPr="00995A55">
        <w:rPr>
          <w:szCs w:val="28"/>
          <w:lang w:val="nl-NL"/>
        </w:rPr>
        <w:t>dự án quản lý rừng bền vững và đa dạng sinh học nhằm giảm phát thải CO</w:t>
      </w:r>
      <w:r w:rsidRPr="00995A55">
        <w:rPr>
          <w:szCs w:val="28"/>
          <w:vertAlign w:val="subscript"/>
          <w:lang w:val="nl-NL"/>
        </w:rPr>
        <w:t>2</w:t>
      </w:r>
      <w:r w:rsidRPr="00995A55">
        <w:rPr>
          <w:szCs w:val="28"/>
          <w:lang w:val="nl-NL"/>
        </w:rPr>
        <w:t xml:space="preserve"> (nguồn vốn KFW)... </w:t>
      </w:r>
    </w:p>
    <w:p w:rsidR="007E2C86" w:rsidRPr="00995A55" w:rsidRDefault="007E2C86" w:rsidP="00BC48F6">
      <w:pPr>
        <w:spacing w:after="40"/>
        <w:ind w:firstLine="720"/>
        <w:jc w:val="both"/>
        <w:rPr>
          <w:lang w:val="nl-NL"/>
        </w:rPr>
      </w:pPr>
      <w:r w:rsidRPr="00995A55">
        <w:rPr>
          <w:szCs w:val="28"/>
          <w:lang w:val="nl-NL"/>
        </w:rPr>
        <w:t>Ngoài ra, trong đầu tư phát triển giao thông nông thôn, triển khaiđề án "Xây dựng 186 cây cầu treo dân sinh đảm bảo an toàn giao thông" thuộc các tỉnh miền núi phía Bắc, miền Trung và Tây Nguyên, tỉnh Yên Bái đã hoàn thành 10/13 cây cầu và đưa vào sử dụng, phục vụ nhân dân đi lại được thuận lợi.</w:t>
      </w:r>
    </w:p>
    <w:p w:rsidR="007E2C86" w:rsidRPr="00995A55" w:rsidRDefault="007E2C86" w:rsidP="00BC48F6">
      <w:pPr>
        <w:spacing w:after="40"/>
        <w:ind w:firstLine="720"/>
        <w:jc w:val="both"/>
        <w:rPr>
          <w:szCs w:val="28"/>
          <w:lang w:val="nl-NL"/>
        </w:rPr>
      </w:pPr>
      <w:r w:rsidRPr="00995A55">
        <w:rPr>
          <w:rFonts w:cs="Times New Roman"/>
          <w:lang w:val="nl-NL"/>
        </w:rPr>
        <w:t xml:space="preserve">i) </w:t>
      </w:r>
      <w:r w:rsidRPr="00995A55">
        <w:rPr>
          <w:rFonts w:cs="Times New Roman"/>
          <w:szCs w:val="28"/>
          <w:lang w:val="nl-NL"/>
        </w:rPr>
        <w:t xml:space="preserve">Công tác thu hút đầu tư và phát triển doanh nghiệp được quan tâm và có nhiều khởi sắc. Tỉnh đã </w:t>
      </w:r>
      <w:r w:rsidRPr="00995A55">
        <w:rPr>
          <w:szCs w:val="28"/>
          <w:lang w:val="nl-NL"/>
        </w:rPr>
        <w:t>làm việc với các nhà đầu tư để giới thiệu, thỏa thuận những dự án đầu tư mới, chấp thuận chủ trương đầu tư cho nhiều nhà đầu tư có tiềm lực như: Công ty Cổ phần Tập đoàn Hoa Sen</w:t>
      </w:r>
      <w:r w:rsidRPr="00995A55">
        <w:rPr>
          <w:rStyle w:val="FootnoteReference"/>
          <w:szCs w:val="28"/>
          <w:lang w:val="nl-NL"/>
        </w:rPr>
        <w:footnoteReference w:id="12"/>
      </w:r>
      <w:r w:rsidRPr="00995A55">
        <w:rPr>
          <w:szCs w:val="28"/>
          <w:lang w:val="nl-NL"/>
        </w:rPr>
        <w:t>, Công ty cổ phần Austfeed Việt Nam</w:t>
      </w:r>
      <w:r w:rsidRPr="00995A55">
        <w:rPr>
          <w:rStyle w:val="FootnoteReference"/>
          <w:szCs w:val="28"/>
          <w:lang w:val="nl-NL"/>
        </w:rPr>
        <w:footnoteReference w:id="13"/>
      </w:r>
      <w:r w:rsidRPr="00995A55">
        <w:rPr>
          <w:szCs w:val="28"/>
          <w:lang w:val="nl-NL"/>
        </w:rPr>
        <w:t>, Công ty cổ phần tập đoàn đầu tư xây dựng Cường Thịnh Thi</w:t>
      </w:r>
      <w:r w:rsidRPr="00995A55">
        <w:rPr>
          <w:rStyle w:val="FootnoteReference"/>
          <w:szCs w:val="28"/>
          <w:lang w:val="nl-NL"/>
        </w:rPr>
        <w:footnoteReference w:id="14"/>
      </w:r>
      <w:r w:rsidRPr="00995A55">
        <w:rPr>
          <w:szCs w:val="28"/>
          <w:lang w:val="nl-NL"/>
        </w:rPr>
        <w:t xml:space="preserve">, Tập </w:t>
      </w:r>
      <w:r w:rsidRPr="00995A55">
        <w:rPr>
          <w:szCs w:val="28"/>
          <w:lang w:val="nl-NL"/>
        </w:rPr>
        <w:lastRenderedPageBreak/>
        <w:t>đoàn Vingroup</w:t>
      </w:r>
      <w:r w:rsidRPr="00995A55">
        <w:rPr>
          <w:rStyle w:val="FootnoteReference"/>
          <w:szCs w:val="28"/>
          <w:lang w:val="nl-NL"/>
        </w:rPr>
        <w:footnoteReference w:id="15"/>
      </w:r>
      <w:r w:rsidRPr="00995A55">
        <w:rPr>
          <w:szCs w:val="28"/>
          <w:lang w:val="nl-NL"/>
        </w:rPr>
        <w:t>; Tập đoàn lúa gạo của Nhật Bản, Công ty cổ phần may Hồ Gươm</w:t>
      </w:r>
      <w:r w:rsidRPr="00995A55">
        <w:rPr>
          <w:rStyle w:val="FootnoteReference"/>
          <w:szCs w:val="28"/>
          <w:lang w:val="nl-NL"/>
        </w:rPr>
        <w:footnoteReference w:id="16"/>
      </w:r>
      <w:r w:rsidRPr="00995A55">
        <w:rPr>
          <w:szCs w:val="28"/>
          <w:lang w:val="nl-NL"/>
        </w:rPr>
        <w:t xml:space="preserve">, Công ty Cổ phần Xuất nhập khẩu Lộc Hương... với dự kiến đầu tư trên 14.000 tỷ đồng. </w:t>
      </w:r>
    </w:p>
    <w:p w:rsidR="007E2C86" w:rsidRPr="00995A55" w:rsidRDefault="007E2C86" w:rsidP="00BC48F6">
      <w:pPr>
        <w:spacing w:after="40"/>
        <w:ind w:firstLine="720"/>
        <w:jc w:val="both"/>
        <w:rPr>
          <w:rFonts w:cs="Times New Roman"/>
          <w:szCs w:val="28"/>
          <w:lang w:val="nl-NL"/>
        </w:rPr>
      </w:pPr>
      <w:r w:rsidRPr="00995A55">
        <w:rPr>
          <w:rFonts w:cs="Times New Roman"/>
          <w:szCs w:val="28"/>
          <w:lang w:val="nl-NL"/>
        </w:rPr>
        <w:t xml:space="preserve"> Lũy kế từ đầu năm, tỉnh đã cấp Quyết định chủ trương đầu tư và điều chỉnhquyết định đầu tư cho 25 dự án với tổng vốn đăng ký gần 7.000 tỷ đồng, đã cấp giấy chứng nhận đăng ký doanh nghiệp cho 85 doanh nghiệp thành lập mới, đồng thời cũng thu hồi giấy chứng nhận đăng ký doanh nghiệp của 11 doanh nghiệp không đủ điều kiện tiếp tục hoạt động, có 123 doanh nghiệp ngừng hoạt động sản xuất kinh doanh. Toàn tỉnh hiện có 1.489 doanh nghiệp, 314 hợp tác xã và 14.359 hộ kinh doanh cá thể.</w:t>
      </w:r>
    </w:p>
    <w:p w:rsidR="007E2C86" w:rsidRPr="00995A55" w:rsidRDefault="007E2C86" w:rsidP="00BC48F6">
      <w:pPr>
        <w:spacing w:after="40"/>
        <w:ind w:firstLine="720"/>
        <w:jc w:val="both"/>
        <w:rPr>
          <w:rFonts w:cs="Times New Roman"/>
          <w:szCs w:val="28"/>
          <w:lang w:val="nl-NL"/>
        </w:rPr>
      </w:pPr>
      <w:r w:rsidRPr="00995A55">
        <w:rPr>
          <w:rFonts w:cs="Times New Roman"/>
          <w:szCs w:val="28"/>
          <w:lang w:val="nl-NL"/>
        </w:rPr>
        <w:t xml:space="preserve">Ngoài ra, đến nay Tỉnh đã cơ bản hoàn thành cổ phần hóa 02 doanh nghiệp từ năm 2015 chuyển sang (Công ty Trách nhiệm hữu hạn Một thành viên Quản lý và Xây dựng đường bộ I, Công ty Trách nhiệm hữu hạn Một thành viên Quản lý và Xây dựng đường bộ II) và sẽ chuyển sang hoạt động theo loại hình công ty cổ phần từ tháng 7/2016. </w:t>
      </w:r>
    </w:p>
    <w:p w:rsidR="007E2C86" w:rsidRPr="00995A55" w:rsidRDefault="007E2C86" w:rsidP="00BC48F6">
      <w:pPr>
        <w:spacing w:after="40"/>
        <w:ind w:firstLine="720"/>
        <w:jc w:val="both"/>
        <w:rPr>
          <w:rFonts w:cs="Times New Roman"/>
          <w:szCs w:val="28"/>
          <w:lang w:val="pt-BR"/>
        </w:rPr>
      </w:pPr>
      <w:r w:rsidRPr="00995A55">
        <w:rPr>
          <w:rFonts w:cs="Times New Roman"/>
          <w:lang w:val="nl-NL"/>
        </w:rPr>
        <w:t>k) Hoạt động xuất khẩu trên địa bàn tỉnh đầu năm duy trì phát triển khá và tăng so với cùng kỳ năm trước</w:t>
      </w:r>
      <w:r w:rsidRPr="00995A55">
        <w:rPr>
          <w:rStyle w:val="FootnoteReference"/>
          <w:rFonts w:cs="Times New Roman"/>
          <w:lang w:val="nl-NL"/>
        </w:rPr>
        <w:footnoteReference w:id="17"/>
      </w:r>
      <w:r w:rsidRPr="00995A55">
        <w:rPr>
          <w:rFonts w:cs="Times New Roman"/>
          <w:lang w:val="nl-NL"/>
        </w:rPr>
        <w:t xml:space="preserve">. Giá trị xuất khẩu hàng hóa nửa đầu năm ước đạt 35triệu USD (bằng </w:t>
      </w:r>
      <w:r w:rsidRPr="00995A55">
        <w:rPr>
          <w:rFonts w:cs="Times New Roman"/>
          <w:szCs w:val="28"/>
          <w:lang w:val="nl-NL"/>
        </w:rPr>
        <w:t>46,7% kế hoạch, tăng 12% so với cùng kỳ 2015)</w:t>
      </w:r>
      <w:r w:rsidRPr="00995A55">
        <w:rPr>
          <w:rStyle w:val="FootnoteReference"/>
          <w:rFonts w:cs="Times New Roman"/>
          <w:szCs w:val="28"/>
          <w:lang w:val="nl-NL"/>
        </w:rPr>
        <w:footnoteReference w:id="18"/>
      </w:r>
      <w:r w:rsidRPr="00995A55">
        <w:rPr>
          <w:rFonts w:cs="Times New Roman"/>
          <w:szCs w:val="28"/>
          <w:lang w:val="nl-NL"/>
        </w:rPr>
        <w:t xml:space="preserve">. Cơ cấu hàng hóa xuất khẩu nhìn chung ổn định, </w:t>
      </w:r>
      <w:r w:rsidRPr="00995A55">
        <w:rPr>
          <w:rFonts w:cs="Times New Roman"/>
          <w:szCs w:val="28"/>
          <w:lang w:val="pt-BR"/>
        </w:rPr>
        <w:t>một số mặt hàng xuất khẩu chiếm tỷ trọng lớn trong tổng kim ngạch xuất khẩu là quặng và khoáng sản khác, giấy và sản phẩm từ giấy, chè chế biến, tinh bột sắn...</w:t>
      </w:r>
      <w:r w:rsidRPr="00995A55">
        <w:rPr>
          <w:rFonts w:cs="Times New Roman"/>
          <w:szCs w:val="28"/>
          <w:lang w:val="nl-NL"/>
        </w:rPr>
        <w:t>Thị trường xuất khẩu chủ yếu vẫn là những thị trường truyền thống như: Trung Quốc, Ấn Độ, Nhật Bản...</w:t>
      </w:r>
      <w:r w:rsidRPr="00995A55">
        <w:rPr>
          <w:rFonts w:cs="Times New Roman"/>
          <w:szCs w:val="28"/>
        </w:rPr>
        <w:t xml:space="preserve">Giá trị nhập khẩu hàng hóa </w:t>
      </w:r>
      <w:r w:rsidRPr="00995A55">
        <w:rPr>
          <w:rFonts w:cs="Times New Roman"/>
          <w:szCs w:val="28"/>
          <w:lang w:val="nl-NL"/>
        </w:rPr>
        <w:t>6 tháng đầu năm ước</w:t>
      </w:r>
      <w:r w:rsidRPr="00995A55">
        <w:rPr>
          <w:rFonts w:cs="Times New Roman"/>
          <w:szCs w:val="28"/>
        </w:rPr>
        <w:t xml:space="preserve"> đạt </w:t>
      </w:r>
      <w:r w:rsidRPr="00995A55">
        <w:rPr>
          <w:rFonts w:cs="Times New Roman"/>
          <w:szCs w:val="28"/>
          <w:lang w:val="pt-BR"/>
        </w:rPr>
        <w:t xml:space="preserve">15,38 triệu USD (giảm 11% so với cùng kỳ 2015). Mặt hàng nhập khẩu chủ yếu là phân bón, máy móc phụ tùng công nghiệp khai khoáng, chế biến đá và nguyên liệu sản xuất vàng mã. </w:t>
      </w:r>
    </w:p>
    <w:p w:rsidR="007E2C86" w:rsidRPr="00995A55" w:rsidRDefault="007E2C86" w:rsidP="00BC48F6">
      <w:pPr>
        <w:spacing w:after="40"/>
        <w:ind w:firstLine="720"/>
        <w:jc w:val="both"/>
        <w:rPr>
          <w:rFonts w:cs="Times New Roman"/>
          <w:lang w:val="nl-NL"/>
        </w:rPr>
      </w:pPr>
      <w:r w:rsidRPr="00995A55">
        <w:rPr>
          <w:rFonts w:cs="Times New Roman"/>
          <w:lang w:val="nl-NL"/>
        </w:rPr>
        <w:t xml:space="preserve">l) Hoạt động vận tải 6 tháng đầu năm có nhiều chuyển biến tích cực, tình trạng vi phạm chở quá tải trọng trên các tuyến đường đã được hạn chế.Tình hình vận tải hàng hóa và hành khách vẫn giữ mức độ ổn định, các đơn vị kinh doanh vận tải đều đáp ứng được nhu cầu về vận chuyển hàng hóa và hành khách, đặc biệt là trong dịp Tết Nguyên Đán và mùa lễ hội Xuân 2016.  </w:t>
      </w:r>
    </w:p>
    <w:p w:rsidR="007E2C86" w:rsidRPr="00995A55" w:rsidRDefault="007E2C86" w:rsidP="00BC48F6">
      <w:pPr>
        <w:spacing w:after="40"/>
        <w:ind w:firstLine="720"/>
        <w:jc w:val="both"/>
        <w:rPr>
          <w:rFonts w:cs="Times New Roman"/>
          <w:spacing w:val="-4"/>
          <w:lang w:val="nl-NL"/>
        </w:rPr>
      </w:pPr>
      <w:r w:rsidRPr="00995A55">
        <w:rPr>
          <w:rFonts w:cs="Times New Roman"/>
          <w:spacing w:val="-4"/>
          <w:lang w:val="nl-NL"/>
        </w:rPr>
        <w:t>Khối lượng vận chuyển hàng hóa 6 tháng đầu năm đạt 4.274 nghìn tấn (bằng 48,6% kế hoạch năm, tăng 3,1% so với cùng kỳ 2015); khối lượng luân chuyển đạt 86.478 nghìn tấn.km (bằng 50,3% kế hoạch, tăng 3,2% so với cùng kỳ 2015).</w:t>
      </w:r>
    </w:p>
    <w:p w:rsidR="007E2C86" w:rsidRPr="00EC78A8" w:rsidRDefault="007E2C86" w:rsidP="00BC48F6">
      <w:pPr>
        <w:spacing w:after="40"/>
        <w:ind w:firstLine="720"/>
        <w:jc w:val="both"/>
        <w:rPr>
          <w:rFonts w:cs="Times New Roman"/>
          <w:spacing w:val="-2"/>
          <w:lang w:val="nl-NL"/>
        </w:rPr>
      </w:pPr>
      <w:r w:rsidRPr="00EC78A8">
        <w:rPr>
          <w:rFonts w:cs="Times New Roman"/>
          <w:spacing w:val="-2"/>
          <w:lang w:val="nl-NL"/>
        </w:rPr>
        <w:t>Khối lượng vận chuyển hành khách đạt 6.018 nghìn lượt người (bằng 50,2% kế hoạch, tăng 5,1% so với cùng kỳ 2015); khối lượng luân chuyển đạt 266.229 nghìn người.km (bằng 51,2% kế hoạch, tăng 3,7% so với cùng kỳ 2015).</w:t>
      </w:r>
    </w:p>
    <w:p w:rsidR="007E2C86" w:rsidRPr="00995A55" w:rsidRDefault="007E2C86" w:rsidP="00BC48F6">
      <w:pPr>
        <w:spacing w:after="40"/>
        <w:ind w:firstLine="720"/>
        <w:jc w:val="both"/>
        <w:rPr>
          <w:rFonts w:cs="Times New Roman"/>
          <w:lang w:val="nl-NL"/>
        </w:rPr>
      </w:pPr>
      <w:r w:rsidRPr="00995A55">
        <w:rPr>
          <w:rFonts w:cs="Times New Roman"/>
          <w:lang w:val="nl-NL"/>
        </w:rPr>
        <w:t xml:space="preserve">m) Công tác quản lý tài nguyên môi trường đầu năm 2016 gắn với công tác thống kê đất đai năm; đôn đốc, triển khai điều chỉnh quy hoạch sử dụng đất </w:t>
      </w:r>
      <w:r w:rsidRPr="00995A55">
        <w:rPr>
          <w:rFonts w:cs="Times New Roman"/>
          <w:lang w:val="nl-NL"/>
        </w:rPr>
        <w:lastRenderedPageBreak/>
        <w:t xml:space="preserve">đến năm 2020, kế hoạch sử dụng đất 5 năm kỳ đầu (2016 - 2020); lập dự án và đảm bảo quỹ đất xây dựng bổ sung phòng học, nhà bán trú cho học sinh; công tác </w:t>
      </w:r>
      <w:r w:rsidRPr="00995A55">
        <w:rPr>
          <w:rFonts w:cs="Times New Roman"/>
        </w:rPr>
        <w:t>kiểm tra, rà soát, đánh giá việc tuân thủ quy định về bảo vệ môi trường tại các cụm công nghiệp, nhà máy, cơ sở sản xuất lớn</w:t>
      </w:r>
      <w:r w:rsidRPr="00995A55">
        <w:rPr>
          <w:rFonts w:cs="Times New Roman"/>
          <w:lang w:val="nl-NL"/>
        </w:rPr>
        <w:t>.</w:t>
      </w:r>
    </w:p>
    <w:p w:rsidR="007E2C86" w:rsidRPr="00EC78A8" w:rsidRDefault="007E2C86" w:rsidP="00BC48F6">
      <w:pPr>
        <w:spacing w:after="40"/>
        <w:ind w:firstLine="709"/>
        <w:jc w:val="both"/>
        <w:rPr>
          <w:spacing w:val="-2"/>
          <w:lang w:val="nl-NL"/>
        </w:rPr>
      </w:pPr>
      <w:r w:rsidRPr="00EC78A8">
        <w:rPr>
          <w:rFonts w:cs="Times New Roman"/>
          <w:spacing w:val="-2"/>
          <w:lang w:val="nl-NL"/>
        </w:rPr>
        <w:t>n) Trong lĩnh vực đối ngoại, các hoạt động ngoại giao về kinh tế 6 tháng đầu năm được đẩy mạnh và thu được nhiều kết quả khả quan, nhiều chương trình làm việc, tiếp xúc để mở rộng quan hệ hợp tác trong và ngoài nước nhằm thu hút đầu tư tại tỉnh với các đối tác có tiềm lực được tổ chức như: Làm việc với Đại sứ quán, Tổ chức Xúc tiến Mậu dịch Nhật Bản (JETRO), Cơ quan Hợp tác Quốc tế Nhật Bản (JICA), Ngân hàng MITSUBISHI Nhật Bản. Làm việc với đoàn công tác của Đại sứ quán, Phòng Thương mại và Công nghiệp Hàn Quốc (KCCI) và các doanh nghiệp Hàn Quốc; Làm việc với Tập đoàn Samsung, Tập đoàn LG, Tập đoàn Lotte, đoàn công tác của tỉnh Massa Carrara (Ý), Công ty Cổ phần Tập đoàn Hoa Sen, các công ty cảng Hải Phòng... Tổ chức gặp mặt riêng đối với các doanh nghiệp có vốn đầu tư trực tiếp nước ngoài (FDI) trên địa bàn tỉnh để trao đổi, tháo gỡ khó khăn cho doanh nghiệp; phối hợp tổ chức Hội nghị xúc tiến đầu tư của tỉnh Yên Bái với các đối tác Hàn Quốc tại Phòng Thương mại và Công nghiệp Việt Nam (VCCI); x</w:t>
      </w:r>
      <w:r w:rsidRPr="00EC78A8">
        <w:rPr>
          <w:spacing w:val="-2"/>
          <w:lang w:val="nl-NL"/>
        </w:rPr>
        <w:t>ây dựng dự thảo Thỏa thuận ba bên Yên Bái - Val De Marne - SIAAP về dự án “Hỗ trợ thiết lập quy hoạch tổng thể hệ thống thu gom và xử lý nước thải thành phố Yên Bái tầm nhìn đến 2030"...</w:t>
      </w:r>
    </w:p>
    <w:p w:rsidR="007E2C86" w:rsidRPr="00EC78A8" w:rsidRDefault="007E2C86" w:rsidP="00BC48F6">
      <w:pPr>
        <w:spacing w:after="40"/>
        <w:ind w:firstLine="709"/>
        <w:jc w:val="both"/>
        <w:rPr>
          <w:rFonts w:cs="Times New Roman"/>
          <w:iCs/>
          <w:spacing w:val="-2"/>
          <w:lang w:val="nl-NL"/>
        </w:rPr>
      </w:pPr>
      <w:r w:rsidRPr="00EC78A8">
        <w:rPr>
          <w:rFonts w:cs="Times New Roman"/>
          <w:spacing w:val="-2"/>
          <w:lang w:val="nl-NL"/>
        </w:rPr>
        <w:t xml:space="preserve">Các cơ quan, đơn vị cơ bản tuân thủ Quy chế quản lý đoàn ra, đoàn vào của tỉnh. Trong 6 tháng, đã có 69 đoàn khách quốc tế với 513 lượt người nước ngoài đến khảo sát, kiểm tra dự án, quay phim làm phóng sự, nghiên cứu địa chất, xúc tiến đầu tư, thương mại... </w:t>
      </w:r>
      <w:r w:rsidRPr="00EC78A8">
        <w:rPr>
          <w:rFonts w:cs="Times New Roman"/>
          <w:iCs/>
          <w:spacing w:val="-2"/>
          <w:lang w:val="nl-NL"/>
        </w:rPr>
        <w:t xml:space="preserve">(tăng 26 lượt đoàn và 165 lượt người so với cùng kỳ năm 2015). </w:t>
      </w:r>
      <w:r w:rsidRPr="00EC78A8">
        <w:rPr>
          <w:rFonts w:cs="Times New Roman"/>
          <w:spacing w:val="-2"/>
          <w:lang w:val="nl-NL"/>
        </w:rPr>
        <w:t xml:space="preserve">Có 15 đoàn công tác của tỉnh đi công tác nước ngoài với 88 lượt cán bộ, doanh nghiệp đi làm việc, tìm kiếm cơ hội đầu tư, tham dự hội thảo, học tập và trao đổi kinh nghiệm tại các nước Pháp, Nhật Bản, Hàn Quốc, Đức, Thái Lan, Ba Lan... </w:t>
      </w:r>
      <w:r w:rsidRPr="00EC78A8">
        <w:rPr>
          <w:rFonts w:cs="Times New Roman"/>
          <w:iCs/>
          <w:spacing w:val="-2"/>
          <w:lang w:val="nl-NL"/>
        </w:rPr>
        <w:t>(tăng 8 lượt đoàn và 68 lượt người so với cùng kỳ năm 2015).</w:t>
      </w:r>
    </w:p>
    <w:p w:rsidR="007E2C86" w:rsidRPr="00995A55" w:rsidRDefault="007E2C86" w:rsidP="00BC48F6">
      <w:pPr>
        <w:pStyle w:val="BodyTextIndent"/>
        <w:spacing w:before="0" w:after="40"/>
        <w:rPr>
          <w:rFonts w:ascii="Times New Roman" w:hAnsi="Times New Roman"/>
          <w:b/>
          <w:noProof/>
          <w:lang w:val="nl-NL"/>
        </w:rPr>
      </w:pPr>
      <w:r w:rsidRPr="00995A55">
        <w:rPr>
          <w:rFonts w:ascii="Times New Roman" w:hAnsi="Times New Roman"/>
          <w:b/>
          <w:noProof/>
          <w:lang w:val="nl-NL"/>
        </w:rPr>
        <w:t>2. Về phát triển văn hóa - xã hội</w:t>
      </w:r>
    </w:p>
    <w:p w:rsidR="007E2C86" w:rsidRPr="00995A55" w:rsidRDefault="007E2C86" w:rsidP="00BC48F6">
      <w:pPr>
        <w:spacing w:after="40"/>
        <w:ind w:firstLine="720"/>
        <w:jc w:val="both"/>
        <w:rPr>
          <w:rFonts w:cs="Times New Roman"/>
          <w:noProof/>
          <w:lang w:val="nl-NL"/>
        </w:rPr>
      </w:pPr>
      <w:r w:rsidRPr="00995A55">
        <w:rPr>
          <w:rFonts w:cs="Times New Roman"/>
          <w:noProof/>
          <w:lang w:val="nl-NL"/>
        </w:rPr>
        <w:t>a) Lĩnh vực giáo dục, đào tạo 6 tháng vừa qua tập trung vào xây dựng kế hoạch tinh giản giáo viên mầm non, tiểu học theo chỉ tiêu được phân bổ; kế hoạch rà soát, sắp xếp mạng lưới trường lớp, giáo viên, nhân viên; kế hoạch ôn thi tốt nghiệp trung học phổ thông, bổ túc trung học phổ thông năm 2016; chuẩn bị cho kỳ thi trung học phổ thông quốc gia năm 2016 theo phương án thi mới của Bộ Giáo dục và Đào tạo.</w:t>
      </w:r>
    </w:p>
    <w:p w:rsidR="007E2C86" w:rsidRPr="00EC78A8" w:rsidRDefault="007E2C86" w:rsidP="00BC48F6">
      <w:pPr>
        <w:spacing w:after="40"/>
        <w:ind w:firstLine="720"/>
        <w:jc w:val="both"/>
        <w:rPr>
          <w:rFonts w:cs="Times New Roman"/>
          <w:bCs/>
          <w:noProof/>
          <w:spacing w:val="-4"/>
          <w:lang w:val="it-IT"/>
        </w:rPr>
      </w:pPr>
      <w:r w:rsidRPr="00EC78A8">
        <w:rPr>
          <w:rFonts w:cs="Times New Roman"/>
          <w:bCs/>
          <w:noProof/>
          <w:spacing w:val="-4"/>
          <w:lang w:val="nl-NL"/>
        </w:rPr>
        <w:t>Năm học 2015 - 2016, toàn tỉnh có 115 lượt học sinh đạt giải học sinh giỏi trong các kỳ thi cấp quốc gia (tăng 8 giải so với năm học trước), 1.248 lượt học sinh đạt giải trong các kỳ thi học sinh giỏi cấp tỉnh. Đ</w:t>
      </w:r>
      <w:r w:rsidRPr="00EC78A8">
        <w:rPr>
          <w:rFonts w:cs="Times New Roman"/>
          <w:bCs/>
          <w:noProof/>
          <w:spacing w:val="-4"/>
          <w:lang w:val="it-IT"/>
        </w:rPr>
        <w:t>ã có 7.419 thí sinh đăng ký dự thi trung học phổ thông quốc gia</w:t>
      </w:r>
      <w:r w:rsidR="006D0EF7" w:rsidRPr="00EC78A8">
        <w:rPr>
          <w:rStyle w:val="FootnoteReference"/>
          <w:rFonts w:cs="Times New Roman"/>
          <w:bCs/>
          <w:noProof/>
          <w:spacing w:val="-4"/>
          <w:lang w:val="it-IT"/>
        </w:rPr>
        <w:footnoteReference w:id="19"/>
      </w:r>
      <w:r w:rsidRPr="00EC78A8">
        <w:rPr>
          <w:rFonts w:cs="Times New Roman"/>
          <w:bCs/>
          <w:noProof/>
          <w:spacing w:val="-4"/>
          <w:lang w:val="it-IT"/>
        </w:rPr>
        <w:t xml:space="preserve">, trong đó: 2.823 thí sinh (chiếm 38% tổng số thí sinh) đăng ký dự thi tại cụm thi do các trường đại học tổ chức, 4.596 thí sinh </w:t>
      </w:r>
      <w:r w:rsidRPr="00EC78A8">
        <w:rPr>
          <w:rFonts w:cs="Times New Roman"/>
          <w:bCs/>
          <w:noProof/>
          <w:spacing w:val="-4"/>
          <w:lang w:val="it-IT"/>
        </w:rPr>
        <w:lastRenderedPageBreak/>
        <w:t>(chiếm 62% tổng số thí sinh) đăng ký dự thi tại cụm thi do tỉnh Yên Bái tổ chức. Tỉnh đã tổ chức 02 hội đồng thi, 24 điểm coi thi với dự kiến khoảng 297 phòng thi.</w:t>
      </w:r>
    </w:p>
    <w:p w:rsidR="007E2C86" w:rsidRPr="00EC78A8" w:rsidRDefault="007E2C86" w:rsidP="00E307B9">
      <w:pPr>
        <w:spacing w:after="80"/>
        <w:ind w:firstLine="720"/>
        <w:jc w:val="both"/>
        <w:rPr>
          <w:rFonts w:cs="Times New Roman"/>
          <w:bCs/>
          <w:noProof/>
          <w:spacing w:val="-6"/>
          <w:lang w:val="it-IT"/>
        </w:rPr>
      </w:pPr>
      <w:r w:rsidRPr="00EC78A8">
        <w:rPr>
          <w:rFonts w:cs="Times New Roman"/>
          <w:bCs/>
          <w:noProof/>
          <w:spacing w:val="-6"/>
          <w:lang w:val="it-IT"/>
        </w:rPr>
        <w:t>Hiện nay toàn tỉnh có 190 trường mầm non (với 1.750 nhóm lớp, 51.951 trẻ ra lớp), 165 trường tiểu học (với 2.972 lớp, 73.396 học sinh), 187 trường trung học cơ sở (với 1.517 lớp, 50.308 học sinh),  25 trường trung học phổ thông (với 482 lớp, 18.278 học sinh), 06 trường chuyên nghiệp (với 104 lớp, 3.534 học sinh, sinh viên).</w:t>
      </w:r>
    </w:p>
    <w:p w:rsidR="007E2C86" w:rsidRPr="00995A55" w:rsidRDefault="007E2C86" w:rsidP="00E307B9">
      <w:pPr>
        <w:spacing w:after="80"/>
        <w:ind w:firstLine="709"/>
        <w:jc w:val="both"/>
        <w:rPr>
          <w:rFonts w:cs="Times New Roman"/>
          <w:bCs/>
          <w:iCs/>
          <w:szCs w:val="28"/>
        </w:rPr>
      </w:pPr>
      <w:r w:rsidRPr="00995A55">
        <w:rPr>
          <w:rFonts w:cs="Times New Roman"/>
          <w:bCs/>
          <w:iCs/>
          <w:szCs w:val="28"/>
          <w:lang w:val="nl-NL"/>
        </w:rPr>
        <w:t xml:space="preserve">b) Công tác khám chữa bệnh, chăm sóc sức khỏe nhân dân, y tế dự phòng được duy trì và quan tâm triển khai thực hiện tốt. Tỉnh </w:t>
      </w:r>
      <w:r w:rsidRPr="00995A55">
        <w:rPr>
          <w:rFonts w:cs="Times New Roman" w:hint="eastAsia"/>
          <w:bCs/>
          <w:iCs/>
          <w:szCs w:val="28"/>
          <w:lang w:val="nl-NL"/>
        </w:rPr>
        <w:t>đ</w:t>
      </w:r>
      <w:r w:rsidRPr="00995A55">
        <w:rPr>
          <w:rFonts w:cs="Times New Roman"/>
          <w:bCs/>
          <w:iCs/>
          <w:szCs w:val="28"/>
          <w:lang w:val="nl-NL"/>
        </w:rPr>
        <w:t xml:space="preserve">ã chủ động giám sát chặt chẽ tình hình dịch bệnh. Kết quả, tình hình dịch bệnh trong 6 tháng </w:t>
      </w:r>
      <w:r w:rsidRPr="00995A55">
        <w:rPr>
          <w:rFonts w:cs="Times New Roman" w:hint="eastAsia"/>
          <w:bCs/>
          <w:iCs/>
          <w:szCs w:val="28"/>
          <w:lang w:val="nl-NL"/>
        </w:rPr>
        <w:t>đ</w:t>
      </w:r>
      <w:r w:rsidRPr="00995A55">
        <w:rPr>
          <w:rFonts w:cs="Times New Roman"/>
          <w:bCs/>
          <w:iCs/>
          <w:szCs w:val="28"/>
          <w:lang w:val="nl-NL"/>
        </w:rPr>
        <w:t>ầu n</w:t>
      </w:r>
      <w:r w:rsidRPr="00995A55">
        <w:rPr>
          <w:rFonts w:cs="Times New Roman" w:hint="eastAsia"/>
          <w:bCs/>
          <w:iCs/>
          <w:szCs w:val="28"/>
          <w:lang w:val="nl-NL"/>
        </w:rPr>
        <w:t>ă</w:t>
      </w:r>
      <w:r w:rsidRPr="00995A55">
        <w:rPr>
          <w:rFonts w:cs="Times New Roman"/>
          <w:bCs/>
          <w:iCs/>
          <w:szCs w:val="28"/>
          <w:lang w:val="nl-NL"/>
        </w:rPr>
        <w:t>m ổn định, không phát hiện các ca bệnh nguy hiểm tại địa phương như: Tả, Corona vi-rút, Ebola, Zika... Tuy nhiên, một số dịch bệnh thông thường vẫn xảy ra (cúm B, Thủy đậu, Tay chân miệng...). Công tác khám chữa bệnh được tăng cường, đ</w:t>
      </w:r>
      <w:r w:rsidRPr="00995A55">
        <w:rPr>
          <w:rFonts w:cs="Times New Roman"/>
          <w:bCs/>
          <w:iCs/>
          <w:szCs w:val="28"/>
        </w:rPr>
        <w:t xml:space="preserve">ến hết tháng 6/2016 </w:t>
      </w:r>
      <w:r w:rsidRPr="00995A55">
        <w:rPr>
          <w:rFonts w:cs="Times New Roman"/>
          <w:bCs/>
          <w:iCs/>
          <w:szCs w:val="28"/>
          <w:lang w:val="nl-NL"/>
        </w:rPr>
        <w:t>Tỉnh đã có909.708</w:t>
      </w:r>
      <w:r w:rsidR="00331F55">
        <w:rPr>
          <w:rFonts w:cs="Times New Roman"/>
          <w:bCs/>
          <w:iCs/>
          <w:szCs w:val="28"/>
          <w:lang w:val="nl-NL"/>
        </w:rPr>
        <w:t xml:space="preserve"> </w:t>
      </w:r>
      <w:r w:rsidRPr="00995A55">
        <w:rPr>
          <w:rFonts w:cs="Times New Roman"/>
          <w:bCs/>
          <w:iCs/>
          <w:szCs w:val="28"/>
        </w:rPr>
        <w:t>lượt</w:t>
      </w:r>
      <w:r w:rsidRPr="00995A55">
        <w:rPr>
          <w:rFonts w:cs="Times New Roman"/>
          <w:bCs/>
          <w:iCs/>
          <w:szCs w:val="28"/>
          <w:lang w:val="nl-NL"/>
        </w:rPr>
        <w:t xml:space="preserve"> bệnh nhân được khám bệnh</w:t>
      </w:r>
      <w:r w:rsidRPr="00995A55">
        <w:rPr>
          <w:rFonts w:cs="Times New Roman"/>
          <w:bCs/>
          <w:iCs/>
          <w:szCs w:val="28"/>
        </w:rPr>
        <w:t xml:space="preserve">, </w:t>
      </w:r>
      <w:r w:rsidRPr="00995A55">
        <w:rPr>
          <w:rFonts w:cs="Times New Roman"/>
          <w:bCs/>
          <w:iCs/>
          <w:szCs w:val="28"/>
          <w:lang w:val="nl-NL"/>
        </w:rPr>
        <w:t>356.830</w:t>
      </w:r>
      <w:r w:rsidRPr="00995A55">
        <w:rPr>
          <w:rFonts w:cs="Times New Roman"/>
          <w:bCs/>
          <w:iCs/>
          <w:szCs w:val="28"/>
        </w:rPr>
        <w:t xml:space="preserve"> lượt bệnh nhân </w:t>
      </w:r>
      <w:r w:rsidRPr="00995A55">
        <w:rPr>
          <w:rFonts w:cs="Times New Roman"/>
          <w:bCs/>
          <w:iCs/>
          <w:szCs w:val="28"/>
          <w:lang w:val="nl-NL"/>
        </w:rPr>
        <w:t xml:space="preserve">được </w:t>
      </w:r>
      <w:r w:rsidRPr="00995A55">
        <w:rPr>
          <w:rFonts w:cs="Times New Roman"/>
          <w:bCs/>
          <w:iCs/>
          <w:szCs w:val="28"/>
        </w:rPr>
        <w:t>điều trị (</w:t>
      </w:r>
      <w:r w:rsidRPr="00995A55">
        <w:rPr>
          <w:rFonts w:cs="Times New Roman"/>
          <w:bCs/>
          <w:iCs/>
          <w:szCs w:val="28"/>
          <w:lang w:val="nl-NL"/>
        </w:rPr>
        <w:t xml:space="preserve">điều trị </w:t>
      </w:r>
      <w:r w:rsidRPr="00995A55">
        <w:rPr>
          <w:rFonts w:cs="Times New Roman"/>
          <w:bCs/>
          <w:iCs/>
          <w:szCs w:val="28"/>
        </w:rPr>
        <w:t xml:space="preserve">nội trú </w:t>
      </w:r>
      <w:r w:rsidRPr="00995A55">
        <w:rPr>
          <w:rFonts w:cs="Times New Roman"/>
          <w:bCs/>
          <w:iCs/>
          <w:szCs w:val="28"/>
          <w:lang w:val="nl-NL"/>
        </w:rPr>
        <w:t>92.415</w:t>
      </w:r>
      <w:r w:rsidRPr="00995A55">
        <w:rPr>
          <w:rFonts w:cs="Times New Roman"/>
          <w:bCs/>
          <w:iCs/>
          <w:szCs w:val="28"/>
        </w:rPr>
        <w:t>lượt</w:t>
      </w:r>
      <w:r w:rsidRPr="00995A55">
        <w:rPr>
          <w:rFonts w:cs="Times New Roman"/>
          <w:bCs/>
          <w:iCs/>
          <w:szCs w:val="28"/>
          <w:lang w:val="nl-NL"/>
        </w:rPr>
        <w:t xml:space="preserve"> người</w:t>
      </w:r>
      <w:r w:rsidRPr="00995A55">
        <w:rPr>
          <w:rFonts w:cs="Times New Roman"/>
          <w:bCs/>
          <w:iCs/>
          <w:szCs w:val="28"/>
        </w:rPr>
        <w:t xml:space="preserve">, </w:t>
      </w:r>
      <w:r w:rsidRPr="00995A55">
        <w:rPr>
          <w:rFonts w:cs="Times New Roman"/>
          <w:bCs/>
          <w:iCs/>
          <w:szCs w:val="28"/>
          <w:lang w:val="nl-NL"/>
        </w:rPr>
        <w:t xml:space="preserve">điều trị </w:t>
      </w:r>
      <w:r w:rsidRPr="00995A55">
        <w:rPr>
          <w:rFonts w:cs="Times New Roman"/>
          <w:bCs/>
          <w:iCs/>
          <w:szCs w:val="28"/>
        </w:rPr>
        <w:t xml:space="preserve">ngoại trú </w:t>
      </w:r>
      <w:r w:rsidRPr="00995A55">
        <w:rPr>
          <w:rFonts w:cs="Times New Roman"/>
          <w:bCs/>
          <w:iCs/>
          <w:szCs w:val="28"/>
          <w:lang w:val="nl-NL"/>
        </w:rPr>
        <w:t>264.415</w:t>
      </w:r>
      <w:r w:rsidRPr="00995A55">
        <w:rPr>
          <w:rFonts w:cs="Times New Roman"/>
          <w:bCs/>
          <w:iCs/>
          <w:szCs w:val="28"/>
        </w:rPr>
        <w:t>lượt</w:t>
      </w:r>
      <w:r w:rsidRPr="00995A55">
        <w:rPr>
          <w:rFonts w:cs="Times New Roman"/>
          <w:bCs/>
          <w:iCs/>
          <w:szCs w:val="28"/>
          <w:lang w:val="nl-NL"/>
        </w:rPr>
        <w:t xml:space="preserve"> người</w:t>
      </w:r>
      <w:r w:rsidRPr="00995A55">
        <w:rPr>
          <w:rFonts w:cs="Times New Roman"/>
          <w:bCs/>
          <w:iCs/>
          <w:szCs w:val="28"/>
        </w:rPr>
        <w:t>).</w:t>
      </w:r>
    </w:p>
    <w:p w:rsidR="007E2C86" w:rsidRPr="00995A55" w:rsidRDefault="007E2C86" w:rsidP="00E307B9">
      <w:pPr>
        <w:spacing w:after="80"/>
        <w:ind w:firstLine="709"/>
        <w:jc w:val="both"/>
        <w:rPr>
          <w:rFonts w:cs="Times New Roman"/>
          <w:bCs/>
          <w:iCs/>
          <w:spacing w:val="-2"/>
          <w:szCs w:val="28"/>
          <w:lang w:val="nl-NL"/>
        </w:rPr>
      </w:pPr>
      <w:r w:rsidRPr="00995A55">
        <w:rPr>
          <w:rFonts w:cs="Times New Roman"/>
          <w:bCs/>
          <w:iCs/>
          <w:spacing w:val="-2"/>
          <w:szCs w:val="28"/>
          <w:lang w:val="nl-NL"/>
        </w:rPr>
        <w:t xml:space="preserve">Công tác vệ sinh an toàn thực phẩm được tăng cường triển khai, đặc biệt trong dịp tết nguyên đán Bính Thân và mùa lễ hội Xuân 2016. Ủy ban nhân dân tỉnh đã có Công điện số 09/CĐ-UBND ngày 13/4/2016 về việc tăng cường các biện pháp phòng chống ngộ độc thực phẩm trên địa bàn tỉnh năm 2016. Đồng thời, yêu cầu các ngành, địa phương trong tỉnh tăng cường công tác bảo đảm an toàn thực phẩm trên địa bàn; các tổ chức chính trị - xã hội phối hợp chặt chẽ với ngành y tế làm tốt công tác tuyên truyền để người dân biết và chủ động thực hiện các biện pháp phòng, chống ngộ độc thực phẩm; xử lý nghiêm đối với các hành vi gây mất vệ sinh an toàn thực phẩm. Đã xử phạt hành chính đối với 43 cơ sở sản xuất, kinh doanh thực phẩm, thu nộp ngân sách trên 148 triệu đồng, tiêu hủy thực phẩm không đảm bảo trị giá trên 45 triệu đồng. Tuy nhiên, tình hình ngộ độ thực phẩm trên địa  bàn tỉnh còn diễn biến phức tạp, khó kiểm soát. </w:t>
      </w:r>
      <w:r w:rsidRPr="00995A55">
        <w:rPr>
          <w:rFonts w:cs="Times New Roman"/>
          <w:bCs/>
          <w:iCs/>
          <w:spacing w:val="-2"/>
          <w:szCs w:val="28"/>
        </w:rPr>
        <w:t xml:space="preserve">Trong 6 tháng đầu năm, toàn tỉnh đã xảy ra </w:t>
      </w:r>
      <w:r w:rsidRPr="00995A55">
        <w:rPr>
          <w:rFonts w:cs="Times New Roman"/>
          <w:bCs/>
          <w:iCs/>
          <w:spacing w:val="-2"/>
          <w:szCs w:val="28"/>
          <w:lang w:val="nl-NL"/>
        </w:rPr>
        <w:t>10</w:t>
      </w:r>
      <w:r w:rsidRPr="00995A55">
        <w:rPr>
          <w:rFonts w:cs="Times New Roman"/>
          <w:bCs/>
          <w:iCs/>
          <w:spacing w:val="-2"/>
          <w:szCs w:val="28"/>
        </w:rPr>
        <w:t xml:space="preserve"> vụ ngộ độc thực phẩm với </w:t>
      </w:r>
      <w:r w:rsidRPr="00995A55">
        <w:rPr>
          <w:rFonts w:cs="Times New Roman"/>
          <w:bCs/>
          <w:iCs/>
          <w:spacing w:val="-2"/>
          <w:szCs w:val="28"/>
          <w:lang w:val="nl-NL"/>
        </w:rPr>
        <w:t>281</w:t>
      </w:r>
      <w:r w:rsidRPr="00995A55">
        <w:rPr>
          <w:rFonts w:cs="Times New Roman"/>
          <w:bCs/>
          <w:iCs/>
          <w:spacing w:val="-2"/>
          <w:szCs w:val="28"/>
        </w:rPr>
        <w:t xml:space="preserve"> người mắc (04 trường hợp tử vong). </w:t>
      </w:r>
    </w:p>
    <w:p w:rsidR="007E2C86" w:rsidRPr="00EC78A8" w:rsidRDefault="007E2C86" w:rsidP="00E307B9">
      <w:pPr>
        <w:spacing w:after="80"/>
        <w:ind w:firstLine="709"/>
        <w:jc w:val="both"/>
        <w:rPr>
          <w:rFonts w:cs="Times New Roman"/>
          <w:bCs/>
          <w:iCs/>
          <w:spacing w:val="-2"/>
          <w:szCs w:val="28"/>
          <w:lang w:val="nl-NL"/>
        </w:rPr>
      </w:pPr>
      <w:r w:rsidRPr="00EC78A8">
        <w:rPr>
          <w:rFonts w:cs="Times New Roman"/>
          <w:bCs/>
          <w:iCs/>
          <w:spacing w:val="-2"/>
          <w:szCs w:val="28"/>
          <w:lang w:val="nl-NL"/>
        </w:rPr>
        <w:t xml:space="preserve">c) Lao động, việc làm được tập trung chỉ đạo, các chính sách an sinh và phúc lợi xã hội được đảm bảo, tạo được sự đồng thuận trong nhân dân. Các hoạt động diễn ra nổi bật từ đầu năm là: Hoạt động triển khai công tác an toàn vệ sinh lao động, phòng chống cháy nổ; công tác rà soát hộ nghèo theo tiêu chí nghèo đa chiều theo Quyết định số 1614/QĐ-TTg ngày 15/9/2015 của Thủ tướng Chính phủ; thống kê, đánh giá </w:t>
      </w:r>
      <w:r w:rsidRPr="00EC78A8">
        <w:rPr>
          <w:rFonts w:cs="Times New Roman"/>
          <w:bCs/>
          <w:iCs/>
          <w:spacing w:val="-2"/>
          <w:szCs w:val="28"/>
          <w:lang w:val="it-IT"/>
        </w:rPr>
        <w:t xml:space="preserve">chất lượng lao động qua đào tạo trên địa bàn tỉnh giai đoạn 2011 - 2015; </w:t>
      </w:r>
      <w:r w:rsidRPr="00EC78A8">
        <w:rPr>
          <w:rFonts w:cs="Times New Roman"/>
          <w:bCs/>
          <w:iCs/>
          <w:spacing w:val="-2"/>
          <w:szCs w:val="28"/>
          <w:lang w:val="nl-NL"/>
        </w:rPr>
        <w:t>công tác cứu đói, thăm hỏi và tặng quà cho các đối tượng chính sách trong dịp tết cổ truyền; triển khai tháng hành động Vì trẻ em năm 2016...</w:t>
      </w:r>
    </w:p>
    <w:p w:rsidR="007E2C86" w:rsidRPr="00995A55" w:rsidRDefault="007E2C86" w:rsidP="00E307B9">
      <w:pPr>
        <w:spacing w:after="80"/>
        <w:ind w:firstLine="720"/>
        <w:jc w:val="both"/>
        <w:rPr>
          <w:rFonts w:cs="Times New Roman"/>
          <w:bCs/>
          <w:iCs/>
          <w:szCs w:val="28"/>
          <w:lang w:val="nl-NL"/>
        </w:rPr>
      </w:pPr>
      <w:r w:rsidRPr="00995A55">
        <w:rPr>
          <w:rFonts w:cs="Times New Roman"/>
          <w:bCs/>
          <w:iCs/>
          <w:szCs w:val="28"/>
          <w:lang w:val="nl-NL"/>
        </w:rPr>
        <w:t xml:space="preserve">Kết thúc nửa đầu năm 2016, toàn tỉnh có 8.641 lao động được giải quyết việc làm (đạt 48,9% kế hoạch năm, tương đương cùng kỳ 2015), trong đó: Từ phát triển kinh tế - xã hội 4.866 người (đạt 43,1% kế hoạch năm), vay vốn quỹ quốc gia về việc làm 448 người (đạt 37,3% kế hoạch năm), xuất khẩu lao động 562 người (đạt 80,3% kế hoạch), đi làm việc ngoại tỉnh 2.765 người (đạt 61,4% </w:t>
      </w:r>
      <w:r w:rsidRPr="00995A55">
        <w:rPr>
          <w:rFonts w:cs="Times New Roman"/>
          <w:bCs/>
          <w:iCs/>
          <w:szCs w:val="28"/>
          <w:lang w:val="nl-NL"/>
        </w:rPr>
        <w:lastRenderedPageBreak/>
        <w:t xml:space="preserve">kế hoạch năm). Trong tổng số lao động trên, có 2.052 lao độngcác doanh nghiệp may trên địa bàn tỉnh tuyển dụng. </w:t>
      </w:r>
    </w:p>
    <w:p w:rsidR="007E2C86" w:rsidRPr="00EC78A8" w:rsidRDefault="007E2C86" w:rsidP="00E307B9">
      <w:pPr>
        <w:spacing w:after="80"/>
        <w:ind w:firstLine="720"/>
        <w:jc w:val="both"/>
        <w:rPr>
          <w:rFonts w:cs="Times New Roman"/>
          <w:bCs/>
          <w:iCs/>
          <w:spacing w:val="-8"/>
          <w:szCs w:val="28"/>
          <w:lang w:val="nl-NL"/>
        </w:rPr>
      </w:pPr>
      <w:r w:rsidRPr="00EC78A8">
        <w:rPr>
          <w:rFonts w:cs="Times New Roman"/>
          <w:bCs/>
          <w:iCs/>
          <w:spacing w:val="-8"/>
          <w:szCs w:val="28"/>
          <w:lang w:val="nl-NL"/>
        </w:rPr>
        <w:t>Có 7.489 lao động được tuyển mới đào tạo nghề (bằng 43,5% kế hoạch năm, vượt 2,4 lần so với cùng kỳ 2015), trong đó: Trình độ cao đẳng nghề 488 người, trung cấp nghề 588 người, sơ cấp nghề 2.809 người, dạy nghề dưới 3 tháng 3.604 người.</w:t>
      </w:r>
    </w:p>
    <w:p w:rsidR="007E2C86" w:rsidRPr="00995A55" w:rsidRDefault="007E2C86" w:rsidP="00E307B9">
      <w:pPr>
        <w:spacing w:after="80"/>
        <w:ind w:firstLine="720"/>
        <w:jc w:val="both"/>
        <w:rPr>
          <w:rFonts w:cs="Times New Roman"/>
          <w:bCs/>
          <w:iCs/>
          <w:szCs w:val="28"/>
          <w:lang w:val="nl-NL"/>
        </w:rPr>
      </w:pPr>
      <w:r w:rsidRPr="00995A55">
        <w:rPr>
          <w:rFonts w:cs="Times New Roman"/>
          <w:bCs/>
          <w:iCs/>
          <w:szCs w:val="28"/>
          <w:lang w:val="nl-NL"/>
        </w:rPr>
        <w:t xml:space="preserve">Đã tổ chức tặng 26.631 suất quà với tổng kinh phí trên 9,4 tỷ đồng nhân dịp tết Nguyên đán Bính Thân 2016 (tăng 370 suất, tổng kinh phí hỗ trợ tăng 131,3 triệu đồng so với tết Ất Mùi 2015) </w:t>
      </w:r>
      <w:r w:rsidRPr="00995A55">
        <w:rPr>
          <w:rFonts w:cs="Times New Roman"/>
          <w:bCs/>
          <w:iCs/>
          <w:szCs w:val="28"/>
          <w:lang w:val="it-IT"/>
        </w:rPr>
        <w:t>cho người có công và thân nhân người có công với cách mạng</w:t>
      </w:r>
      <w:r w:rsidRPr="00995A55">
        <w:rPr>
          <w:rFonts w:cs="Times New Roman"/>
          <w:bCs/>
          <w:iCs/>
          <w:szCs w:val="28"/>
          <w:lang w:val="nl-NL"/>
        </w:rPr>
        <w:t xml:space="preserve">. Thẩm định, giải quyết 24.586 lượt trợ cấp ưu đãi cho người có công với cách mạng và thân nhân. Phân bổ tổng số 1.003.695 kg gạo cứu đói cho 20.102 lượt hộ với 66.913 lượt khẩu thiếu đói dịp tết Nguyên đán và dịp giáp hạt tại 08/09 huyện thị trên địa bàn tỉnh. </w:t>
      </w:r>
    </w:p>
    <w:p w:rsidR="007E2C86" w:rsidRPr="00995A55" w:rsidRDefault="007E2C86" w:rsidP="00E307B9">
      <w:pPr>
        <w:spacing w:after="80"/>
        <w:ind w:firstLine="720"/>
        <w:jc w:val="both"/>
        <w:rPr>
          <w:rFonts w:cs="Times New Roman"/>
          <w:bCs/>
          <w:iCs/>
          <w:szCs w:val="28"/>
          <w:lang w:val="nl-NL"/>
        </w:rPr>
      </w:pPr>
      <w:r w:rsidRPr="00995A55">
        <w:rPr>
          <w:rFonts w:cs="Times New Roman"/>
          <w:bCs/>
          <w:iCs/>
          <w:szCs w:val="28"/>
          <w:lang w:val="nl-NL"/>
        </w:rPr>
        <w:t>Ngoài ra, hiện nay Trung tâm Chữa bệnh - Giáo dục - Lao động xã hội tỉnh đang quản lý 151 học viên cai nghiện ma túy (trong đó cai nghiện bắt buộc 133 người, tự nguyện 18 người). Số học viên mới vào trong 6 tháng đầu năm 2016 là 92 học viên (bằng 36,8% kế hoạch năm). Tỷ lệ hộ nghèo theo tiêu chí nghèo đa chiều trên địa bàn toàn tỉnh hiện nay là 32,21% với 65.374 hộ, tỷ lệ hộ cận nghèo là 7,71% với 15.640 hộ.</w:t>
      </w:r>
    </w:p>
    <w:p w:rsidR="007E2C86" w:rsidRPr="00995A55" w:rsidRDefault="007E2C86" w:rsidP="00E307B9">
      <w:pPr>
        <w:spacing w:after="80"/>
        <w:ind w:firstLine="720"/>
        <w:jc w:val="both"/>
        <w:rPr>
          <w:rFonts w:cs="Times New Roman"/>
          <w:bCs/>
          <w:spacing w:val="-2"/>
          <w:lang w:val="nl-NL"/>
        </w:rPr>
      </w:pPr>
      <w:r w:rsidRPr="00995A55">
        <w:rPr>
          <w:rFonts w:cs="Times New Roman"/>
          <w:noProof/>
          <w:lang w:val="nl-NL"/>
        </w:rPr>
        <w:t>d) H</w:t>
      </w:r>
      <w:r w:rsidRPr="00995A55">
        <w:rPr>
          <w:rFonts w:cs="Times New Roman"/>
          <w:bCs/>
          <w:iCs/>
          <w:szCs w:val="28"/>
          <w:lang w:val="nl-NL"/>
        </w:rPr>
        <w:t>oạt động văn hoá, thể thao, thông tin từ đầu năm đến nay</w:t>
      </w:r>
      <w:r w:rsidRPr="00995A55">
        <w:rPr>
          <w:rFonts w:cs="Times New Roman"/>
          <w:bCs/>
          <w:iCs/>
          <w:spacing w:val="-2"/>
          <w:lang w:val="nl-NL"/>
        </w:rPr>
        <w:t xml:space="preserve">hướng vào kỷ niệm các ngày lễ lớn của đất nước, của tỉnh. Nhiều hoạt động được các cấp, các ngành, địa phương tổ chức trang trọng, ý nghĩa, tác động tích cực tới đời sống tinh thần trong mọi tầng lớp nhân dân, tạo khí thế và phong trào thi đua yêu nước sôi nổi như: </w:t>
      </w:r>
      <w:r w:rsidRPr="00995A55">
        <w:rPr>
          <w:rFonts w:cs="Times New Roman"/>
          <w:bCs/>
          <w:spacing w:val="-2"/>
          <w:lang w:val="nl-NL"/>
        </w:rPr>
        <w:t>C</w:t>
      </w:r>
      <w:r w:rsidRPr="00995A55">
        <w:rPr>
          <w:rFonts w:cs="Times New Roman"/>
          <w:bCs/>
          <w:spacing w:val="-2"/>
        </w:rPr>
        <w:t>hào mừng kỷ niệm 86 năm Ngày thành lập Đảng Cộng sản Việt Nam và đón Xuân Bính Thân 2016</w:t>
      </w:r>
      <w:r w:rsidRPr="00995A55">
        <w:rPr>
          <w:rFonts w:cs="Times New Roman"/>
          <w:bCs/>
          <w:spacing w:val="-2"/>
          <w:lang w:val="nl-NL"/>
        </w:rPr>
        <w:t xml:space="preserve">; triển </w:t>
      </w:r>
      <w:r w:rsidRPr="00995A55">
        <w:rPr>
          <w:rFonts w:cs="Times New Roman"/>
          <w:bCs/>
          <w:iCs/>
          <w:spacing w:val="-2"/>
          <w:lang w:val="nl-NL"/>
        </w:rPr>
        <w:t>lãm phục vụ bầu cử đại biểu Quốc Hội  khóa XIV, đại biểu Hội đồng Nhân dân các cấp nhiệm kỳ 2016 - 2021; kỷ niệm 126 năm ngày sinh của Chủ tịch Hồ Chí Minh; Hội thi thể thao "Mừng Đảng, mừng Xuân, mừng đất nước, quê hương đổi mới" năm 2016.v.v...</w:t>
      </w:r>
    </w:p>
    <w:p w:rsidR="007E2C86" w:rsidRPr="00995A55" w:rsidRDefault="007E2C86" w:rsidP="00E307B9">
      <w:pPr>
        <w:spacing w:after="80"/>
        <w:ind w:firstLine="720"/>
        <w:jc w:val="both"/>
        <w:rPr>
          <w:rFonts w:cs="Times New Roman"/>
          <w:bCs/>
          <w:iCs/>
          <w:lang w:val="nl-NL"/>
        </w:rPr>
      </w:pPr>
      <w:r w:rsidRPr="00995A55">
        <w:rPr>
          <w:rFonts w:cs="Times New Roman"/>
          <w:lang w:val="pt-BR"/>
        </w:rPr>
        <w:t xml:space="preserve">Công tác bảo tồn, phát huy di sản văn hóa dân tộc được quan tâm triển khai với nhiều hoạt động như: </w:t>
      </w:r>
      <w:r w:rsidRPr="00995A55">
        <w:rPr>
          <w:rFonts w:cs="Times New Roman"/>
          <w:bCs/>
          <w:iCs/>
          <w:lang w:val="nl-NL"/>
        </w:rPr>
        <w:t>T</w:t>
      </w:r>
      <w:r w:rsidRPr="00995A55">
        <w:rPr>
          <w:rFonts w:cs="Times New Roman"/>
          <w:bCs/>
          <w:iCs/>
        </w:rPr>
        <w:t xml:space="preserve">hám sát nghiên cứu vết tích khảo cổ, địa điểm </w:t>
      </w:r>
      <w:r w:rsidRPr="00995A55">
        <w:rPr>
          <w:rFonts w:cs="Times New Roman"/>
          <w:bCs/>
          <w:iCs/>
          <w:lang w:val="nl-NL"/>
        </w:rPr>
        <w:t>d</w:t>
      </w:r>
      <w:r w:rsidRPr="00995A55">
        <w:rPr>
          <w:rFonts w:cs="Times New Roman"/>
          <w:bCs/>
          <w:iCs/>
        </w:rPr>
        <w:t>i tích, phế tích, kiến trúc chùa Chấn Thịnh</w:t>
      </w:r>
      <w:r w:rsidRPr="00995A55">
        <w:rPr>
          <w:rFonts w:cs="Times New Roman"/>
          <w:bCs/>
          <w:iCs/>
          <w:lang w:val="nl-NL"/>
        </w:rPr>
        <w:t xml:space="preserve"> (huyện Văn Chấn); x</w:t>
      </w:r>
      <w:r w:rsidRPr="00995A55">
        <w:rPr>
          <w:rFonts w:cs="Times New Roman"/>
          <w:bCs/>
          <w:iCs/>
        </w:rPr>
        <w:t>ây dựng đề cương thực hiện chuyên đề bảo tồn di sản văn hóa phi vật thể Lễ Cầu mùacủa người Dao đỏ</w:t>
      </w:r>
      <w:r w:rsidRPr="00995A55">
        <w:rPr>
          <w:rFonts w:cs="Times New Roman"/>
          <w:bCs/>
          <w:iCs/>
          <w:lang w:val="nl-NL"/>
        </w:rPr>
        <w:t>; xây dựng hồ sơ Nghệ thuật Xòe Thái để trình UNESCO đưa vào Danh sách di sản văn hóa phi vật thể đại diện của nhân loại.v.v...</w:t>
      </w:r>
    </w:p>
    <w:p w:rsidR="007E2C86" w:rsidRPr="00EC78A8" w:rsidRDefault="007E2C86" w:rsidP="00E307B9">
      <w:pPr>
        <w:spacing w:after="80"/>
        <w:ind w:firstLine="720"/>
        <w:jc w:val="both"/>
        <w:rPr>
          <w:rFonts w:cs="Times New Roman"/>
          <w:spacing w:val="-6"/>
          <w:lang w:val="nl-NL"/>
        </w:rPr>
      </w:pPr>
      <w:r w:rsidRPr="00EC78A8">
        <w:rPr>
          <w:rFonts w:cs="Times New Roman"/>
          <w:spacing w:val="-6"/>
          <w:lang w:val="nl-NL"/>
        </w:rPr>
        <w:t xml:space="preserve">Trong lĩnh vực thông tin, tính đến tháng 6/2016, mật độ thuê bao điện thoại/100 dân toàn tỉnh ước đạt 73,1 thuê bao (bằng 96,2% kế hoạch năm); mật độ thuê bao internet ước đạt 23,46 thuê bao/100 dân (bằng 93,8% kế hoạch). Hiện toàn tỉnh có 184 điểm phục vụ bưu chính (trong </w:t>
      </w:r>
      <w:r w:rsidRPr="00EC78A8">
        <w:rPr>
          <w:rFonts w:cs="Times New Roman" w:hint="eastAsia"/>
          <w:spacing w:val="-6"/>
          <w:lang w:val="nl-NL"/>
        </w:rPr>
        <w:t>đ</w:t>
      </w:r>
      <w:r w:rsidRPr="00EC78A8">
        <w:rPr>
          <w:rFonts w:cs="Times New Roman"/>
          <w:spacing w:val="-6"/>
          <w:lang w:val="nl-NL"/>
        </w:rPr>
        <w:t xml:space="preserve">ó có 149 </w:t>
      </w:r>
      <w:r w:rsidRPr="00EC78A8">
        <w:rPr>
          <w:rFonts w:cs="Times New Roman" w:hint="eastAsia"/>
          <w:spacing w:val="-6"/>
          <w:lang w:val="nl-NL"/>
        </w:rPr>
        <w:t>đ</w:t>
      </w:r>
      <w:r w:rsidRPr="00EC78A8">
        <w:rPr>
          <w:rFonts w:cs="Times New Roman"/>
          <w:spacing w:val="-6"/>
          <w:lang w:val="nl-NL"/>
        </w:rPr>
        <w:t>iểm b</w:t>
      </w:r>
      <w:r w:rsidRPr="00EC78A8">
        <w:rPr>
          <w:rFonts w:cs="Times New Roman" w:hint="eastAsia"/>
          <w:spacing w:val="-6"/>
          <w:lang w:val="nl-NL"/>
        </w:rPr>
        <w:t>ư</w:t>
      </w:r>
      <w:r w:rsidRPr="00EC78A8">
        <w:rPr>
          <w:rFonts w:cs="Times New Roman"/>
          <w:spacing w:val="-6"/>
          <w:lang w:val="nl-NL"/>
        </w:rPr>
        <w:t xml:space="preserve">u </w:t>
      </w:r>
      <w:r w:rsidRPr="00EC78A8">
        <w:rPr>
          <w:rFonts w:cs="Times New Roman" w:hint="eastAsia"/>
          <w:spacing w:val="-6"/>
          <w:lang w:val="nl-NL"/>
        </w:rPr>
        <w:t>đ</w:t>
      </w:r>
      <w:r w:rsidRPr="00EC78A8">
        <w:rPr>
          <w:rFonts w:cs="Times New Roman"/>
          <w:spacing w:val="-6"/>
          <w:lang w:val="nl-NL"/>
        </w:rPr>
        <w:t>iện v</w:t>
      </w:r>
      <w:r w:rsidRPr="00EC78A8">
        <w:rPr>
          <w:rFonts w:cs="Times New Roman" w:hint="eastAsia"/>
          <w:spacing w:val="-6"/>
          <w:lang w:val="nl-NL"/>
        </w:rPr>
        <w:t>ă</w:t>
      </w:r>
      <w:r w:rsidRPr="00EC78A8">
        <w:rPr>
          <w:rFonts w:cs="Times New Roman"/>
          <w:spacing w:val="-6"/>
          <w:lang w:val="nl-NL"/>
        </w:rPr>
        <w:t>n hóa xã); số lượng thuê bao truyền hình trả tiền ước đạt 34.000 thuê bao (đạt 97% kế hoạch năm).</w:t>
      </w:r>
    </w:p>
    <w:p w:rsidR="007E2C86" w:rsidRPr="00995A55" w:rsidRDefault="007E2C86" w:rsidP="00E307B9">
      <w:pPr>
        <w:pStyle w:val="BodyTextIndent"/>
        <w:spacing w:before="0" w:after="80"/>
        <w:rPr>
          <w:rFonts w:ascii="Times New Roman" w:hAnsi="Times New Roman"/>
          <w:noProof/>
          <w:lang w:val="nl-NL"/>
        </w:rPr>
      </w:pPr>
      <w:r w:rsidRPr="00995A55">
        <w:rPr>
          <w:rFonts w:ascii="Times New Roman" w:hAnsi="Times New Roman"/>
          <w:noProof/>
          <w:lang w:val="nl-NL"/>
        </w:rPr>
        <w:t xml:space="preserve">đ) Công tác quản lý nhà nước về khoa học công nghệ được tăng cường, các đề tài, dự án đã tập trung vào việc ứng dụng tiến bộ khoa học - công nghệ phục vụ phát triển kinh tế - xã hội. Công tác phổ biến, chuyển giao, ứng dụng tiến bộ khoa học công nghệ được chú trọng đúng mức. Công tác quản lý tiêu </w:t>
      </w:r>
      <w:r w:rsidRPr="00995A55">
        <w:rPr>
          <w:rFonts w:ascii="Times New Roman" w:hAnsi="Times New Roman"/>
          <w:noProof/>
          <w:lang w:val="nl-NL"/>
        </w:rPr>
        <w:lastRenderedPageBreak/>
        <w:t>chuẩn đo lường chất lượng được thực hiện chặt chẽ. Trong 6 tháng, Tỉnh đã tổ chức 19 hội đồng xét duyệt đối với 99 sáng kiến cấp tỉnh; tiếp nhận đăng ký kiểm định của 51 đơn vị, kiểm định 537 phương tiện đo...</w:t>
      </w:r>
    </w:p>
    <w:p w:rsidR="007E2C86" w:rsidRPr="00995A55" w:rsidRDefault="007E2C86" w:rsidP="00E307B9">
      <w:pPr>
        <w:pStyle w:val="BodyTextIndent"/>
        <w:spacing w:before="0" w:after="80"/>
        <w:rPr>
          <w:rFonts w:ascii="Times New Roman" w:hAnsi="Times New Roman"/>
          <w:noProof/>
          <w:lang w:val="nl-NL"/>
        </w:rPr>
      </w:pPr>
      <w:r w:rsidRPr="00995A55">
        <w:rPr>
          <w:rFonts w:ascii="Times New Roman" w:hAnsi="Times New Roman"/>
          <w:noProof/>
          <w:lang w:val="nl-NL"/>
        </w:rPr>
        <w:t>e) Các chính sách dân tộc, chính sách tôn giáo, bảo đảm tự do tín ngưỡng, tôn giáo của nhân dân được thực hiện tốt. Tình hình tôn giáo cơ bản ổn định, các hoạt động tôn giáo nhìn chung đã tuân theo theo quy định của pháp luật; các chương trình, dự án, chính sách đối với vùng đồng bào dân tộc  được tập trung chỉ đạo, thực hiện và có tác động tích cực tới kết quả thực hiện các nhiệm vụ kinh tế - xã hội chung của tỉnh 6 tháng đầu năm 2016.</w:t>
      </w:r>
    </w:p>
    <w:p w:rsidR="007E2C86" w:rsidRPr="00995A55" w:rsidRDefault="007E2C86" w:rsidP="00E307B9">
      <w:pPr>
        <w:pStyle w:val="BodyTextIndent"/>
        <w:spacing w:before="0" w:after="80"/>
        <w:rPr>
          <w:rFonts w:ascii="Times New Roman" w:hAnsi="Times New Roman"/>
          <w:b/>
          <w:noProof/>
          <w:lang w:val="nl-NL"/>
        </w:rPr>
      </w:pPr>
      <w:r w:rsidRPr="00995A55">
        <w:rPr>
          <w:rFonts w:ascii="Times New Roman" w:hAnsi="Times New Roman"/>
          <w:b/>
          <w:noProof/>
          <w:lang w:val="nl-NL"/>
        </w:rPr>
        <w:t>3. Về xây dựng chính quyền, cải cách hành chính</w:t>
      </w:r>
    </w:p>
    <w:p w:rsidR="007E2C86" w:rsidRPr="00995A55" w:rsidRDefault="007E2C86" w:rsidP="00E307B9">
      <w:pPr>
        <w:pStyle w:val="BodyTextIndent"/>
        <w:spacing w:before="0" w:after="80"/>
        <w:rPr>
          <w:rFonts w:ascii="Times New Roman" w:hAnsi="Times New Roman"/>
          <w:noProof/>
          <w:lang w:val="vi-VN"/>
        </w:rPr>
      </w:pPr>
      <w:r w:rsidRPr="00995A55">
        <w:rPr>
          <w:rFonts w:ascii="Times New Roman" w:hAnsi="Times New Roman"/>
          <w:noProof/>
          <w:lang w:val="nl-NL"/>
        </w:rPr>
        <w:t>a)</w:t>
      </w:r>
      <w:r w:rsidRPr="00995A55">
        <w:rPr>
          <w:rFonts w:ascii="Times New Roman" w:hAnsi="Times New Roman"/>
          <w:noProof/>
          <w:lang w:val="vi-VN"/>
        </w:rPr>
        <w:t xml:space="preserve"> Tỉnh đã ban hành kế hoạch triển khai, hướng dẫn tự đánh giá, chấm điểm xác định Chỉ số cải cách hành chính năm 2015 tại các Sở, ban, ngành và Ủy ban nhân dân cấp huyện. Tiếp tục thực hiện cơ chế một cửa, một cửa liên thông theo Quyết định số 3173/QĐ-UBND ngày 29/12/2015 của Ủy ban nhân dân tỉnh. Xây dựng Đề án "Tổ chức mô hình Bộ phận tiếp nhận và trả kết quả hiện đại tại các cơ quan chuyên môn và Ủy ban nhân dân các huyện, thị xã, thành phố tỉnh Yên Bái giai đoạn 2016 - 2020"</w:t>
      </w:r>
      <w:r w:rsidR="00FE57D4" w:rsidRPr="00995A55">
        <w:rPr>
          <w:rFonts w:ascii="Times New Roman" w:hAnsi="Times New Roman"/>
          <w:noProof/>
          <w:lang w:val="vi-VN"/>
        </w:rPr>
        <w:t xml:space="preserve">. </w:t>
      </w:r>
      <w:r w:rsidRPr="00995A55">
        <w:rPr>
          <w:rFonts w:ascii="Times New Roman" w:hAnsi="Times New Roman"/>
          <w:noProof/>
          <w:lang w:val="vi-VN"/>
        </w:rPr>
        <w:t>Triển khai quyết liệt các giải pháp theo Chương trình hành động "Cải thiện môi trường đầu tư, nâng cao chỉ số năng lực cạnh tranh (PCI)" tỉnh Yên Bái giai đoạn 2015 - 2020; Nghị quyết số 19-2016/NQ-CP ngày 28/4/2016 của Chính phủ về những nhiệm vụ, giải pháp chủ yếu cải thiện môi trường kinh doanh, nâng cao năng lực cạnh tranh quốc gia hai năm 2016 - 2017, định hướng đến năm 2020; Nghị quyết số 35/NQ-CP ngày 16/5/2016 về hỗ trợ phát triển doanh nghiệp đến năm 2020.</w:t>
      </w:r>
    </w:p>
    <w:p w:rsidR="007E2C86" w:rsidRPr="00EC78A8" w:rsidRDefault="007E2C86" w:rsidP="00E307B9">
      <w:pPr>
        <w:pStyle w:val="BodyTextIndent"/>
        <w:spacing w:before="0" w:after="80"/>
        <w:rPr>
          <w:rFonts w:ascii="Times New Roman" w:hAnsi="Times New Roman"/>
          <w:noProof/>
          <w:spacing w:val="-4"/>
          <w:lang w:val="vi-VN"/>
        </w:rPr>
      </w:pPr>
      <w:r w:rsidRPr="00EC78A8">
        <w:rPr>
          <w:rFonts w:ascii="Times New Roman" w:hAnsi="Times New Roman"/>
          <w:noProof/>
          <w:spacing w:val="-4"/>
          <w:lang w:val="vi-VN"/>
        </w:rPr>
        <w:t xml:space="preserve">b) Công tác sắp xếp tổ chức bộ máy, biên chế đối với các cơ quan chuyên môn, đơn vị sự nghiệp thuộc Ủy ban nhân dân tỉnh và các đơn vị sự nghiệp thuộc cơ quan hành chính cấp tỉnh được triển khai tích cực và quyết liệt ngay từ đầu năm, các đơn vị đã được chuyển đổi và đi vào hoạt động ổn định theo mô hình mới. </w:t>
      </w:r>
    </w:p>
    <w:p w:rsidR="007E2C86" w:rsidRPr="00995A55" w:rsidRDefault="007E2C86" w:rsidP="00E307B9">
      <w:pPr>
        <w:pStyle w:val="BodyTextIndent"/>
        <w:spacing w:before="0" w:after="80"/>
        <w:rPr>
          <w:rFonts w:ascii="Times New Roman" w:hAnsi="Times New Roman"/>
          <w:noProof/>
          <w:lang w:val="vi-VN"/>
        </w:rPr>
      </w:pPr>
      <w:r w:rsidRPr="00995A55">
        <w:rPr>
          <w:rFonts w:ascii="Times New Roman" w:hAnsi="Times New Roman"/>
          <w:noProof/>
          <w:lang w:val="vi-VN"/>
        </w:rPr>
        <w:t>c) Công tác rà soát, sắp xếp tổ chức bộ máy, biên chế đối với các cơ quan hành chính cấp huyện, đội ngũ cán bộ chuyên trách, không chuyên trách cấp xã; rà soát, sắp xếp mạng lưới trường lớp các cơ sở giáo dục cũng được khẩn trương tổ chức thực hiện theo kế hoạch.</w:t>
      </w:r>
    </w:p>
    <w:p w:rsidR="007E2C86" w:rsidRPr="00995A55" w:rsidRDefault="007E2C86" w:rsidP="00E307B9">
      <w:pPr>
        <w:pStyle w:val="BodyTextIndent"/>
        <w:spacing w:before="0" w:after="80"/>
        <w:rPr>
          <w:rFonts w:ascii="Times New Roman" w:hAnsi="Times New Roman"/>
          <w:b/>
          <w:noProof/>
          <w:lang w:val="nl-NL"/>
        </w:rPr>
      </w:pPr>
      <w:r w:rsidRPr="00995A55">
        <w:rPr>
          <w:rFonts w:ascii="Times New Roman" w:hAnsi="Times New Roman"/>
          <w:b/>
          <w:noProof/>
          <w:lang w:val="nl-NL"/>
        </w:rPr>
        <w:t>4. Về quốc phòng, an ninh, trật tự, an toàn xã hội</w:t>
      </w:r>
    </w:p>
    <w:p w:rsidR="007E2C86" w:rsidRPr="00995A55" w:rsidRDefault="007E2C86" w:rsidP="00E307B9">
      <w:pPr>
        <w:pStyle w:val="BodyTextIndent"/>
        <w:spacing w:before="0" w:after="80"/>
        <w:rPr>
          <w:rFonts w:ascii="Times New Roman" w:hAnsi="Times New Roman"/>
          <w:noProof/>
          <w:lang w:val="nl-NL"/>
        </w:rPr>
      </w:pPr>
      <w:r w:rsidRPr="00995A55">
        <w:rPr>
          <w:rFonts w:ascii="Times New Roman" w:hAnsi="Times New Roman"/>
          <w:noProof/>
          <w:lang w:val="nl-NL"/>
        </w:rPr>
        <w:t xml:space="preserve">- Tình hình an ninh chính trị trên địa bàn tỉnh từ đầu năm đến nay tiếp tục được giữ vững, ổn định. Phong trào toàn dân bảo vệ an ninh Tổ quốc được đẩy mạnh. Tình hình an ninh chính trị, trật tự an toàn xã hội vùng đồng bào dân tộc thiểu số ổn định. An ninh trong lĩnh vực tôn giáo trên địa bàn tỉnh cơ bản được đảm bảo. Đặc biệt là trong thời gian diễn ra đặc biệt là trong thời gian bầu cử đại biểu Quốc Hội khóa XIV, đại biểu Hội đồng Nhân dân các cấp nhiệm kỳ 2016 - 2021; bầu cử </w:t>
      </w:r>
      <w:r w:rsidRPr="00995A55">
        <w:rPr>
          <w:rFonts w:ascii="Times New Roman" w:hAnsi="Times New Roman"/>
          <w:bCs/>
          <w:iCs/>
          <w:noProof/>
          <w:lang w:val="nl-NL"/>
        </w:rPr>
        <w:t xml:space="preserve">đại biểu Quốc Hội khóa XIV, đại biểu Hội đồng Nhân dân các cấp nhiệm kỳ 2016 - 2021. </w:t>
      </w:r>
    </w:p>
    <w:p w:rsidR="007E2C86" w:rsidRPr="00995A55" w:rsidRDefault="007E2C86" w:rsidP="00E307B9">
      <w:pPr>
        <w:tabs>
          <w:tab w:val="left" w:pos="709"/>
        </w:tabs>
        <w:spacing w:after="80"/>
        <w:ind w:firstLine="709"/>
        <w:jc w:val="both"/>
        <w:rPr>
          <w:noProof/>
          <w:lang w:val="nl-NL"/>
        </w:rPr>
      </w:pPr>
      <w:r w:rsidRPr="00995A55">
        <w:rPr>
          <w:noProof/>
          <w:lang w:val="nl-NL"/>
        </w:rPr>
        <w:t xml:space="preserve"> - Lực lượng vũ trang luôn đảm bảo chế độ trực chỉ huy, trực ban, trực sẵn sàng chiến đấu, bảo đảm an toàn các khu vực trọng điểm, đảm bảo vũ khí trang </w:t>
      </w:r>
      <w:r w:rsidRPr="00995A55">
        <w:rPr>
          <w:noProof/>
          <w:lang w:val="nl-NL"/>
        </w:rPr>
        <w:lastRenderedPageBreak/>
        <w:t>bị, lực lượng, phương tiện sẵn sàng thực hiện nhiệm vụ khi có yêu cầu. Công tác tuyển quân năm 6 tháng đầu năm đảm bảo yêu cầu đủ quân số và chất lượng theo kế hoạch đã đề ra.</w:t>
      </w:r>
    </w:p>
    <w:p w:rsidR="007E2C86" w:rsidRPr="00995A55" w:rsidRDefault="007E2C86" w:rsidP="00E307B9">
      <w:pPr>
        <w:spacing w:after="80"/>
        <w:ind w:firstLine="720"/>
        <w:jc w:val="both"/>
        <w:rPr>
          <w:rFonts w:cs="Times New Roman"/>
          <w:lang w:val="nl-NL"/>
        </w:rPr>
      </w:pPr>
      <w:r w:rsidRPr="00995A55">
        <w:rPr>
          <w:rFonts w:cs="Times New Roman"/>
          <w:lang w:val="nl-NL"/>
        </w:rPr>
        <w:t xml:space="preserve">- Về tình hình an toàn giao thông, 6 tháng đầu năm toàn tỉnh xảy ra 93 vụ tai nạn giao thông làm 22 người chết, 107 người bị thương (bằng số vụ cùng kỳ năm trước, số người tử vong giảm 07 người, số người bị thương giảm 01 người). </w:t>
      </w:r>
    </w:p>
    <w:p w:rsidR="007E2C86" w:rsidRPr="00995A55" w:rsidRDefault="007E2C86" w:rsidP="00E307B9">
      <w:pPr>
        <w:spacing w:after="80"/>
        <w:ind w:firstLine="720"/>
        <w:jc w:val="both"/>
        <w:rPr>
          <w:rFonts w:cs="Times New Roman"/>
          <w:bCs/>
          <w:iCs/>
          <w:lang w:val="nl-NL"/>
        </w:rPr>
      </w:pPr>
      <w:r w:rsidRPr="00995A55">
        <w:rPr>
          <w:rFonts w:cs="Times New Roman"/>
          <w:bCs/>
          <w:iCs/>
          <w:lang w:val="nl-NL"/>
        </w:rPr>
        <w:t xml:space="preserve">- Công tác bầu cử đại biểu Quốc Hội khóa XIV, đại biểu Hội đồng Nhân dân các cấp nhiệm kỳ 2016 - 2021 được tập trung chỉ đạo quyết liệt, </w:t>
      </w:r>
      <w:r w:rsidRPr="00995A55">
        <w:rPr>
          <w:rFonts w:cs="Times New Roman"/>
          <w:bCs/>
          <w:iCs/>
        </w:rPr>
        <w:t>tỉnh đã kịp thời ban hành các văn bản chỉ đạo, hướng dẫn tổ chức thực hiện công tác bầu cử theo quy định của pháp luật,</w:t>
      </w:r>
      <w:r w:rsidRPr="00995A55">
        <w:rPr>
          <w:rFonts w:cs="Times New Roman"/>
          <w:bCs/>
          <w:iCs/>
          <w:lang w:val="nl-NL"/>
        </w:rPr>
        <w:t xml:space="preserve"> chủ động giải quyết các vướng mắc phát sinh trước bầu cử; </w:t>
      </w:r>
      <w:r w:rsidRPr="00995A55">
        <w:rPr>
          <w:rFonts w:cs="Times New Roman"/>
          <w:bCs/>
          <w:iCs/>
        </w:rPr>
        <w:t>hoạt động bầu cử đảm bảo đúng quy trình, tiến độ, quy định của pháp luật</w:t>
      </w:r>
      <w:r w:rsidRPr="00995A55">
        <w:rPr>
          <w:rFonts w:cs="Times New Roman"/>
          <w:bCs/>
          <w:iCs/>
          <w:lang w:val="nl-NL"/>
        </w:rPr>
        <w:t xml:space="preserve"> và đã nhận được sự hưởng ứng tích cực của quần chúng nhân dân, cử tri toàn tỉnh đã tham gia bỏ phiếu đông đảo và nghiêm túc. </w:t>
      </w:r>
    </w:p>
    <w:p w:rsidR="00C14C1A" w:rsidRPr="00995A55" w:rsidRDefault="00793717" w:rsidP="00E307B9">
      <w:pPr>
        <w:spacing w:after="80"/>
        <w:ind w:firstLine="720"/>
        <w:jc w:val="both"/>
        <w:rPr>
          <w:rFonts w:cs="Times New Roman"/>
          <w:b/>
          <w:szCs w:val="28"/>
          <w:lang w:val="nl-NL"/>
        </w:rPr>
      </w:pPr>
      <w:r w:rsidRPr="00995A55">
        <w:rPr>
          <w:rFonts w:cs="Times New Roman"/>
          <w:b/>
          <w:szCs w:val="28"/>
          <w:lang w:val="nl-NL"/>
        </w:rPr>
        <w:t>III</w:t>
      </w:r>
      <w:r w:rsidR="00E04D57" w:rsidRPr="00995A55">
        <w:rPr>
          <w:rFonts w:cs="Times New Roman"/>
          <w:b/>
          <w:szCs w:val="28"/>
          <w:lang w:val="nl-NL"/>
        </w:rPr>
        <w:t>. ĐÁNH GIÁ CHUNG</w:t>
      </w:r>
    </w:p>
    <w:p w:rsidR="006F5758" w:rsidRPr="00995A55" w:rsidRDefault="006F5758" w:rsidP="00E307B9">
      <w:pPr>
        <w:spacing w:after="80"/>
        <w:ind w:right="57" w:firstLine="720"/>
        <w:jc w:val="both"/>
        <w:rPr>
          <w:rFonts w:cs="Times New Roman"/>
          <w:szCs w:val="28"/>
          <w:lang w:val="nl-NL"/>
        </w:rPr>
      </w:pPr>
      <w:r w:rsidRPr="00995A55">
        <w:rPr>
          <w:rFonts w:cs="Times New Roman"/>
          <w:szCs w:val="28"/>
          <w:lang w:val="pt-BR"/>
        </w:rPr>
        <w:t xml:space="preserve">Tình hình kinh tế - xã hội của tỉnh 6 tháng đầu năm 2016 diễn biến tốt trên mọi lĩnh vực của đời sống xã hội. Các cấp, các ngành đã tích cực triển khai đồng bộ các giải pháp thực hiện nhiệm vụ năm 2016. </w:t>
      </w:r>
      <w:r w:rsidRPr="00995A55">
        <w:rPr>
          <w:rFonts w:cs="Times New Roman"/>
          <w:szCs w:val="28"/>
          <w:lang w:val="nl-NL"/>
        </w:rPr>
        <w:t xml:space="preserve">Toàn tỉnh đã tập trung cao cho triển khai các chính sách hỗ trợ sản xuất nông nghiệp, thực hiện công tác tái cơ cấu ngành nông lâm nghiệp gắn với xây dựng nông thôn mới. Tổng điều tra nông thôn, nông nghiệp, thủy sản năm 2016 được khẩn trương tiến hành. Sản xuất vụ Đông Xuân đạt kế hoạch. Sản xuất công nghiệp, hoạt động thương mại và dịch vụ tiếp tục tăng trưởng. Các công trình xây dựng cơ bản năm 2016 và các công trình chuyển tiếp được tích cực đôn đốc hoàn thiện hồ sơ, triển khai. Các giải pháp tăng nguồn thu cho ngân sách địa phương phát huy được hiệu quả, thu ngân sách tiếp tục tăng khá so cùng kỳ năm trước. </w:t>
      </w:r>
    </w:p>
    <w:p w:rsidR="006F5758" w:rsidRPr="00EC78A8" w:rsidRDefault="006F5758" w:rsidP="00E307B9">
      <w:pPr>
        <w:spacing w:after="80"/>
        <w:ind w:right="57" w:firstLine="720"/>
        <w:jc w:val="both"/>
        <w:rPr>
          <w:rFonts w:cs="Times New Roman"/>
          <w:spacing w:val="-4"/>
          <w:szCs w:val="28"/>
          <w:lang w:val="pt-BR"/>
        </w:rPr>
      </w:pPr>
      <w:r w:rsidRPr="00EC78A8">
        <w:rPr>
          <w:rFonts w:cs="Times New Roman"/>
          <w:spacing w:val="-4"/>
          <w:szCs w:val="28"/>
          <w:lang w:val="pt-BR"/>
        </w:rPr>
        <w:t xml:space="preserve">Hoạt động đối ngoại, xúc tiến đầu tư đạt nhiều kết quả khả quan, thu hút được nhiều nhà đầu tư tiềm năng. </w:t>
      </w:r>
      <w:r w:rsidRPr="00EC78A8">
        <w:rPr>
          <w:rFonts w:cs="Times New Roman"/>
          <w:spacing w:val="-4"/>
          <w:szCs w:val="28"/>
          <w:lang w:val="nl-NL"/>
        </w:rPr>
        <w:t>Tỉnh đã tổ chức thành công nhiều buổi làm việc, xúc tiến đầu tư như: Hội nghị xúc tiến đầu tư của Tỉnh với Đại sứ quán Hàn Quốc tại Việt Nam, các cơ quan, doanh nghiệp Hàn Quốc và Phòng Thương mại và Công nghiệp Việt Nam (qua hội nghị đã có 01 thỏa thuận hợp tác và 01 biên bản ghi nhớ được các đối tác ký với tỉnh Yên Bái), các buổi làm việc với các doanh nghiệp Nhật Bản, Công ty Cổ phần Tập đoàn Hoa Sen, Tập đoàn Vingroup...</w:t>
      </w:r>
    </w:p>
    <w:p w:rsidR="006F5758" w:rsidRPr="00995A55" w:rsidRDefault="006F5758" w:rsidP="00E307B9">
      <w:pPr>
        <w:spacing w:after="80"/>
        <w:ind w:right="57" w:firstLine="720"/>
        <w:jc w:val="both"/>
        <w:rPr>
          <w:rFonts w:cs="Times New Roman"/>
          <w:szCs w:val="28"/>
          <w:lang w:val="pt-BR"/>
        </w:rPr>
      </w:pPr>
      <w:r w:rsidRPr="00995A55">
        <w:rPr>
          <w:rFonts w:cs="Times New Roman"/>
          <w:szCs w:val="28"/>
          <w:lang w:val="nl-NL"/>
        </w:rPr>
        <w:t xml:space="preserve">Lĩnh vực lao động, việc làm, an sinh xã hội và các hoạt động trong lĩnh vực văn hóa - xã hội khác tiếp tục được quan tâm triển khai và đạt nhiều kết quả, đặc biệt là: Công tác chuẩn bị tổ chức kỳ thi tốt nghiệp trung học phổ thông quốc gia, tuyển sinh đại học, cao đẳng; công tác </w:t>
      </w:r>
      <w:r w:rsidRPr="00995A55">
        <w:rPr>
          <w:rFonts w:cs="Times New Roman"/>
          <w:szCs w:val="28"/>
        </w:rPr>
        <w:t>sắp xếp, tổ chức bộ máy các cơ sở giáo dục</w:t>
      </w:r>
      <w:r w:rsidRPr="00995A55">
        <w:rPr>
          <w:rFonts w:cs="Times New Roman"/>
          <w:szCs w:val="28"/>
          <w:lang w:val="nl-NL"/>
        </w:rPr>
        <w:t xml:space="preserve">; công tác cứu đói giáp hạt... </w:t>
      </w:r>
      <w:r w:rsidRPr="00995A55">
        <w:rPr>
          <w:rFonts w:cs="Times New Roman"/>
          <w:bCs/>
          <w:iCs/>
          <w:szCs w:val="28"/>
          <w:lang w:val="nl-NL"/>
        </w:rPr>
        <w:t xml:space="preserve">Công tác sắp xếp, tổ chức lại các cơ quan hành chính nhà nước và đơn vị sự nghiệp công lập cấp tỉnh cơ bản đã hoàn thành. </w:t>
      </w:r>
      <w:r w:rsidRPr="00995A55">
        <w:rPr>
          <w:rFonts w:cs="Times New Roman"/>
          <w:szCs w:val="28"/>
          <w:lang w:val="pt-BR"/>
        </w:rPr>
        <w:t xml:space="preserve">Hệ thống đề án, chính sách phát triển kinh tế - xã hội của tỉnh giai đoạn 2016 - 2020 được triển khai đồng bộ, kịp thời ngay từ đầu năm. </w:t>
      </w:r>
    </w:p>
    <w:p w:rsidR="00495259" w:rsidRPr="00995A55" w:rsidRDefault="006F5758" w:rsidP="00E307B9">
      <w:pPr>
        <w:spacing w:after="80"/>
        <w:ind w:right="57" w:firstLine="720"/>
        <w:jc w:val="both"/>
        <w:rPr>
          <w:rFonts w:cs="Times New Roman"/>
          <w:szCs w:val="28"/>
          <w:lang w:val="pt-BR"/>
        </w:rPr>
      </w:pPr>
      <w:r w:rsidRPr="00995A55">
        <w:rPr>
          <w:rFonts w:cs="Times New Roman"/>
          <w:szCs w:val="28"/>
          <w:lang w:val="pt-BR"/>
        </w:rPr>
        <w:lastRenderedPageBreak/>
        <w:t>Nhìn chung, t</w:t>
      </w:r>
      <w:r w:rsidRPr="00995A55">
        <w:rPr>
          <w:rFonts w:cs="Times New Roman"/>
          <w:szCs w:val="28"/>
          <w:lang w:val="nl-NL"/>
        </w:rPr>
        <w:t xml:space="preserve">rong 6 tháng đầu năm hầu hết các chỉ tiêu đều đạt khá so với kế hoạch và tăng so với cùng kỳ. </w:t>
      </w:r>
      <w:r w:rsidR="008C5BB2" w:rsidRPr="00995A55">
        <w:rPr>
          <w:rFonts w:cs="Times New Roman"/>
          <w:szCs w:val="28"/>
          <w:lang w:val="pt-BR"/>
        </w:rPr>
        <w:t>Kết quả thực hiện một số chỉ tiêu kinh tế - xã hội chủ yếu 6 tháng đầu năm 2016 cụ thể như sau:</w:t>
      </w:r>
    </w:p>
    <w:p w:rsidR="009D265D" w:rsidRPr="00995A55" w:rsidRDefault="009D265D" w:rsidP="00E307B9">
      <w:pPr>
        <w:spacing w:after="80"/>
        <w:ind w:right="57" w:firstLine="720"/>
        <w:jc w:val="both"/>
        <w:rPr>
          <w:rFonts w:cs="Times New Roman"/>
          <w:bCs/>
          <w:iCs/>
          <w:szCs w:val="28"/>
          <w:lang w:val="nl-NL"/>
        </w:rPr>
      </w:pPr>
      <w:r w:rsidRPr="00995A55">
        <w:rPr>
          <w:rFonts w:cs="Times New Roman"/>
          <w:bCs/>
          <w:iCs/>
          <w:szCs w:val="28"/>
          <w:lang w:val="nl-NL"/>
        </w:rPr>
        <w:t>(1) Tốc độ tăng tổng sản phẩm trên địa bàn tỉnh (giá so sánh 2010) tăng 5,62% so với cùng kỳ 2015.</w:t>
      </w:r>
    </w:p>
    <w:p w:rsidR="009D265D" w:rsidRPr="00995A55" w:rsidRDefault="009D265D" w:rsidP="00C44967">
      <w:pPr>
        <w:spacing w:after="60"/>
        <w:ind w:right="57" w:firstLine="720"/>
        <w:jc w:val="both"/>
        <w:rPr>
          <w:rFonts w:cs="Times New Roman"/>
          <w:bCs/>
          <w:iCs/>
          <w:szCs w:val="28"/>
          <w:lang w:val="nl-NL"/>
        </w:rPr>
      </w:pPr>
      <w:r w:rsidRPr="00995A55">
        <w:rPr>
          <w:rFonts w:cs="Times New Roman"/>
          <w:bCs/>
          <w:iCs/>
          <w:szCs w:val="28"/>
          <w:lang w:val="nl-NL"/>
        </w:rPr>
        <w:t xml:space="preserve">(2) Cơ cấu tổng sản phẩm trên địa </w:t>
      </w:r>
      <w:r w:rsidR="002F3253" w:rsidRPr="00995A55">
        <w:rPr>
          <w:rFonts w:cs="Times New Roman"/>
          <w:bCs/>
          <w:iCs/>
          <w:szCs w:val="28"/>
          <w:lang w:val="nl-NL"/>
        </w:rPr>
        <w:t xml:space="preserve">bàn </w:t>
      </w:r>
      <w:r w:rsidRPr="00995A55">
        <w:rPr>
          <w:rFonts w:cs="Times New Roman"/>
          <w:bCs/>
          <w:iCs/>
          <w:szCs w:val="28"/>
          <w:lang w:val="nl-NL"/>
        </w:rPr>
        <w:t xml:space="preserve">ngành nông, lâm nghiệp chiếm 26,32%; công nghiệp, xây dựng chiếm 31,64%; dịch vụ chiếm 42,04%.  </w:t>
      </w:r>
    </w:p>
    <w:p w:rsidR="009D265D" w:rsidRPr="00995A55" w:rsidRDefault="009D265D" w:rsidP="00C44967">
      <w:pPr>
        <w:spacing w:after="60"/>
        <w:ind w:right="57" w:firstLine="720"/>
        <w:jc w:val="both"/>
        <w:rPr>
          <w:rFonts w:cs="Times New Roman"/>
          <w:bCs/>
          <w:iCs/>
          <w:szCs w:val="28"/>
          <w:lang w:val="nl-NL"/>
        </w:rPr>
      </w:pPr>
      <w:r w:rsidRPr="00995A55">
        <w:rPr>
          <w:rFonts w:cs="Times New Roman"/>
          <w:bCs/>
          <w:iCs/>
          <w:szCs w:val="28"/>
          <w:lang w:val="nl-NL"/>
        </w:rPr>
        <w:t>(3) Tổng sản lượng lương thực có hạt đạt 174.418 tấn (bằng 61,2% kế hoạch năm, tăng 2,4% so với cùng kỳ 2015).</w:t>
      </w:r>
    </w:p>
    <w:p w:rsidR="009D265D" w:rsidRPr="00995A55" w:rsidRDefault="009D265D" w:rsidP="00C44967">
      <w:pPr>
        <w:spacing w:after="60"/>
        <w:ind w:right="57" w:firstLine="720"/>
        <w:jc w:val="both"/>
        <w:rPr>
          <w:rFonts w:cs="Times New Roman"/>
          <w:bCs/>
          <w:iCs/>
          <w:szCs w:val="28"/>
          <w:lang w:val="nl-NL"/>
        </w:rPr>
      </w:pPr>
      <w:r w:rsidRPr="00995A55">
        <w:rPr>
          <w:rFonts w:cs="Times New Roman"/>
          <w:bCs/>
          <w:iCs/>
          <w:szCs w:val="28"/>
          <w:lang w:val="nl-NL"/>
        </w:rPr>
        <w:t xml:space="preserve">(4) Sản lượng chè búp tươi đạt 38.670 tấn </w:t>
      </w:r>
      <w:r w:rsidRPr="00995A55">
        <w:rPr>
          <w:rFonts w:cs="Times New Roman"/>
          <w:bCs/>
          <w:iCs/>
          <w:szCs w:val="28"/>
          <w:lang w:val="pt-BR"/>
        </w:rPr>
        <w:t>(</w:t>
      </w:r>
      <w:r w:rsidRPr="00995A55">
        <w:rPr>
          <w:rFonts w:cs="Times New Roman"/>
          <w:bCs/>
          <w:iCs/>
          <w:szCs w:val="28"/>
          <w:lang w:val="nl-NL"/>
        </w:rPr>
        <w:t xml:space="preserve">bằng 44,4% kế hoạch năm, giảm 0,4% so với cùng kỳ 2015).Nguyên nhân chủ yếu là do ảnh hưởng của đợt rét đậm, rét hại đầu năm làm thời gian phục hồi kéo dài, tăng thời gian ngủ nghỉ của cây Chè. </w:t>
      </w:r>
    </w:p>
    <w:p w:rsidR="009D265D" w:rsidRPr="00995A55" w:rsidRDefault="009D265D" w:rsidP="00C44967">
      <w:pPr>
        <w:spacing w:after="60"/>
        <w:ind w:right="57" w:firstLine="720"/>
        <w:jc w:val="both"/>
        <w:rPr>
          <w:rFonts w:cs="Times New Roman"/>
          <w:bCs/>
          <w:iCs/>
          <w:szCs w:val="28"/>
          <w:lang w:val="nl-NL"/>
        </w:rPr>
      </w:pPr>
      <w:r w:rsidRPr="00995A55">
        <w:rPr>
          <w:rFonts w:cs="Times New Roman"/>
          <w:bCs/>
          <w:iCs/>
          <w:szCs w:val="28"/>
          <w:lang w:val="nl-NL"/>
        </w:rPr>
        <w:t>(5) Tổng đàn gia súc chính đạt 635.631 con (bằng 96% kế hoạch năm, tăng 3,9% so với cùng kỳ 2015).</w:t>
      </w:r>
    </w:p>
    <w:p w:rsidR="009D265D" w:rsidRPr="00995A55" w:rsidRDefault="009D265D" w:rsidP="00C44967">
      <w:pPr>
        <w:spacing w:after="60"/>
        <w:ind w:right="57" w:firstLine="720"/>
        <w:jc w:val="both"/>
        <w:rPr>
          <w:rFonts w:cs="Times New Roman"/>
          <w:bCs/>
          <w:iCs/>
          <w:szCs w:val="28"/>
          <w:lang w:val="nl-NL"/>
        </w:rPr>
      </w:pPr>
      <w:r w:rsidRPr="00995A55">
        <w:rPr>
          <w:rFonts w:cs="Times New Roman"/>
          <w:bCs/>
          <w:iCs/>
          <w:szCs w:val="28"/>
          <w:lang w:val="nl-NL"/>
        </w:rPr>
        <w:t xml:space="preserve">(6) Sản lượng thịt hơi xuất chuồng đàn gia súc chính đạt 21.941 tấn </w:t>
      </w:r>
      <w:r w:rsidRPr="00995A55">
        <w:rPr>
          <w:rFonts w:cs="Times New Roman"/>
          <w:bCs/>
          <w:iCs/>
          <w:szCs w:val="28"/>
          <w:lang w:val="pt-BR"/>
        </w:rPr>
        <w:t>(b</w:t>
      </w:r>
      <w:r w:rsidRPr="00995A55">
        <w:rPr>
          <w:rFonts w:cs="Times New Roman"/>
          <w:bCs/>
          <w:iCs/>
          <w:szCs w:val="28"/>
          <w:lang w:val="nl-NL"/>
        </w:rPr>
        <w:t>ằng 60,4% kế hoạch năm, tăng 11,2% so với cùng kỳ 2015).</w:t>
      </w:r>
    </w:p>
    <w:p w:rsidR="009D265D" w:rsidRPr="00995A55" w:rsidRDefault="009D265D" w:rsidP="00C44967">
      <w:pPr>
        <w:spacing w:after="60"/>
        <w:ind w:right="57" w:firstLine="720"/>
        <w:jc w:val="both"/>
        <w:rPr>
          <w:rFonts w:cs="Times New Roman"/>
          <w:bCs/>
          <w:iCs/>
          <w:szCs w:val="28"/>
          <w:lang w:val="pt-BR"/>
        </w:rPr>
      </w:pPr>
      <w:r w:rsidRPr="00995A55">
        <w:rPr>
          <w:rFonts w:cs="Times New Roman"/>
          <w:bCs/>
          <w:iCs/>
          <w:szCs w:val="28"/>
          <w:lang w:val="nl-NL"/>
        </w:rPr>
        <w:t xml:space="preserve">(7) Trồng rừng đạt </w:t>
      </w:r>
      <w:r w:rsidR="00BB67CC" w:rsidRPr="00995A55">
        <w:rPr>
          <w:rFonts w:cs="Times New Roman"/>
          <w:bCs/>
          <w:iCs/>
          <w:szCs w:val="28"/>
          <w:lang w:val="pt-BR"/>
        </w:rPr>
        <w:t>11.185</w:t>
      </w:r>
      <w:r w:rsidRPr="00995A55">
        <w:rPr>
          <w:rFonts w:cs="Times New Roman"/>
          <w:bCs/>
          <w:iCs/>
          <w:szCs w:val="28"/>
          <w:lang w:val="pt-BR"/>
        </w:rPr>
        <w:t xml:space="preserve">ha (bằng </w:t>
      </w:r>
      <w:r w:rsidR="00BB67CC" w:rsidRPr="00995A55">
        <w:rPr>
          <w:rFonts w:cs="Times New Roman"/>
          <w:bCs/>
          <w:iCs/>
          <w:szCs w:val="28"/>
          <w:lang w:val="pt-BR"/>
        </w:rPr>
        <w:t>74,6</w:t>
      </w:r>
      <w:r w:rsidRPr="00995A55">
        <w:rPr>
          <w:rFonts w:cs="Times New Roman"/>
          <w:bCs/>
          <w:iCs/>
          <w:szCs w:val="28"/>
          <w:lang w:val="pt-BR"/>
        </w:rPr>
        <w:t>% kế hoạch năm</w:t>
      </w:r>
      <w:r w:rsidRPr="00995A55">
        <w:rPr>
          <w:rFonts w:cs="Times New Roman"/>
          <w:bCs/>
          <w:iCs/>
          <w:szCs w:val="28"/>
          <w:lang w:val="nl-NL"/>
        </w:rPr>
        <w:t xml:space="preserve">, tăng </w:t>
      </w:r>
      <w:r w:rsidR="00BB67CC" w:rsidRPr="00995A55">
        <w:rPr>
          <w:rFonts w:cs="Times New Roman"/>
          <w:bCs/>
          <w:iCs/>
          <w:szCs w:val="28"/>
          <w:lang w:val="nl-NL"/>
        </w:rPr>
        <w:t>5,6</w:t>
      </w:r>
      <w:r w:rsidRPr="00995A55">
        <w:rPr>
          <w:rFonts w:cs="Times New Roman"/>
          <w:bCs/>
          <w:iCs/>
          <w:szCs w:val="28"/>
          <w:lang w:val="nl-NL"/>
        </w:rPr>
        <w:t>% so với cùng kỳ 2015).</w:t>
      </w:r>
    </w:p>
    <w:p w:rsidR="009D265D" w:rsidRPr="00995A55" w:rsidRDefault="009D265D" w:rsidP="00C44967">
      <w:pPr>
        <w:spacing w:after="60"/>
        <w:ind w:right="57" w:firstLine="720"/>
        <w:jc w:val="both"/>
        <w:rPr>
          <w:rFonts w:cs="Times New Roman"/>
          <w:bCs/>
          <w:iCs/>
          <w:szCs w:val="28"/>
          <w:lang w:val="nl-NL"/>
        </w:rPr>
      </w:pPr>
      <w:r w:rsidRPr="00995A55">
        <w:rPr>
          <w:rFonts w:cs="Times New Roman"/>
          <w:bCs/>
          <w:iCs/>
          <w:szCs w:val="28"/>
          <w:lang w:val="pt-BR"/>
        </w:rPr>
        <w:t>(8) Tổng số xã công nhận đạt tiêu chí nông thôn mới là 08 xã.</w:t>
      </w:r>
    </w:p>
    <w:p w:rsidR="009D265D" w:rsidRPr="00995A55" w:rsidRDefault="009D265D" w:rsidP="00C44967">
      <w:pPr>
        <w:spacing w:after="60"/>
        <w:ind w:right="57" w:firstLine="720"/>
        <w:jc w:val="both"/>
        <w:rPr>
          <w:rFonts w:cs="Times New Roman"/>
          <w:bCs/>
          <w:iCs/>
          <w:szCs w:val="28"/>
          <w:lang w:val="nl-NL"/>
        </w:rPr>
      </w:pPr>
      <w:r w:rsidRPr="00995A55">
        <w:rPr>
          <w:rFonts w:cs="Times New Roman"/>
          <w:bCs/>
          <w:iCs/>
          <w:szCs w:val="28"/>
          <w:lang w:val="nl-NL"/>
        </w:rPr>
        <w:t>(</w:t>
      </w:r>
      <w:r w:rsidRPr="00995A55">
        <w:rPr>
          <w:rFonts w:cs="Times New Roman"/>
          <w:bCs/>
          <w:iCs/>
          <w:szCs w:val="28"/>
          <w:lang w:val="pt-BR"/>
        </w:rPr>
        <w:t xml:space="preserve">9) Giá trị sản xuất công nghiệp (giá so sánh 2010) ước đạt </w:t>
      </w:r>
      <w:r w:rsidRPr="00995A55">
        <w:rPr>
          <w:rFonts w:cs="Times New Roman"/>
          <w:bCs/>
          <w:iCs/>
          <w:szCs w:val="28"/>
          <w:lang w:val="nl-NL"/>
        </w:rPr>
        <w:t>3.707,4 tỷ đồng (bằng 45,2% kế hoạch năm, tăng 6,75% so với cùng kỳ 2015).</w:t>
      </w:r>
    </w:p>
    <w:p w:rsidR="009D265D" w:rsidRPr="00995A55" w:rsidRDefault="009D265D" w:rsidP="00C44967">
      <w:pPr>
        <w:spacing w:after="60"/>
        <w:ind w:right="57" w:firstLine="720"/>
        <w:jc w:val="both"/>
        <w:rPr>
          <w:rFonts w:cs="Times New Roman"/>
          <w:bCs/>
          <w:iCs/>
          <w:szCs w:val="28"/>
          <w:lang w:val="nl-NL"/>
        </w:rPr>
      </w:pPr>
      <w:r w:rsidRPr="00995A55">
        <w:rPr>
          <w:rFonts w:cs="Times New Roman"/>
          <w:bCs/>
          <w:iCs/>
          <w:szCs w:val="28"/>
          <w:lang w:val="nl-NL"/>
        </w:rPr>
        <w:t xml:space="preserve">(10) Tổng mức bán lẻ hàng hóa đạt </w:t>
      </w:r>
      <w:r w:rsidRPr="00995A55">
        <w:rPr>
          <w:rFonts w:cs="Times New Roman"/>
          <w:bCs/>
          <w:iCs/>
          <w:szCs w:val="28"/>
          <w:lang w:val="pt-BR"/>
        </w:rPr>
        <w:t>5.587 tỷ đồng (bằng 50,8% kế hoạch, tăng 15,9% so với cùng kỳ 2015)</w:t>
      </w:r>
    </w:p>
    <w:p w:rsidR="009D265D" w:rsidRPr="00995A55" w:rsidRDefault="009D265D" w:rsidP="00C44967">
      <w:pPr>
        <w:spacing w:after="60"/>
        <w:ind w:right="57" w:firstLine="720"/>
        <w:jc w:val="both"/>
        <w:rPr>
          <w:rFonts w:cs="Times New Roman"/>
          <w:bCs/>
          <w:iCs/>
          <w:szCs w:val="28"/>
          <w:lang w:val="nl-NL"/>
        </w:rPr>
      </w:pPr>
      <w:r w:rsidRPr="00995A55">
        <w:rPr>
          <w:rFonts w:cs="Times New Roman"/>
          <w:bCs/>
          <w:iCs/>
          <w:szCs w:val="28"/>
          <w:lang w:val="nl-NL"/>
        </w:rPr>
        <w:t xml:space="preserve">(11) Giá trị xuất khẩu hàng hóa </w:t>
      </w:r>
      <w:r w:rsidRPr="00995A55">
        <w:rPr>
          <w:rFonts w:cs="Times New Roman" w:hint="eastAsia"/>
          <w:bCs/>
          <w:iCs/>
          <w:szCs w:val="28"/>
          <w:lang w:val="nl-NL"/>
        </w:rPr>
        <w:t>đ</w:t>
      </w:r>
      <w:r w:rsidRPr="00995A55">
        <w:rPr>
          <w:rFonts w:cs="Times New Roman"/>
          <w:bCs/>
          <w:iCs/>
          <w:szCs w:val="28"/>
          <w:lang w:val="nl-NL"/>
        </w:rPr>
        <w:t xml:space="preserve">ạt 35 triệu USD (bằng 46,7% kế hoạch, tăng 12% so với cùng kỳ 2015).  </w:t>
      </w:r>
    </w:p>
    <w:p w:rsidR="00DF2859" w:rsidRPr="00995A55" w:rsidRDefault="009D265D" w:rsidP="00C44967">
      <w:pPr>
        <w:spacing w:after="60"/>
        <w:ind w:right="57" w:firstLine="720"/>
        <w:jc w:val="both"/>
        <w:rPr>
          <w:rFonts w:cs="Times New Roman"/>
          <w:bCs/>
          <w:iCs/>
          <w:szCs w:val="28"/>
          <w:lang w:val="nl-NL"/>
        </w:rPr>
      </w:pPr>
      <w:r w:rsidRPr="00995A55">
        <w:rPr>
          <w:rFonts w:cs="Times New Roman"/>
          <w:bCs/>
          <w:iCs/>
          <w:szCs w:val="28"/>
          <w:lang w:val="nl-NL"/>
        </w:rPr>
        <w:t xml:space="preserve">(12) Thu ngân sách nhà nước trên địa bàn </w:t>
      </w:r>
      <w:r w:rsidRPr="00995A55">
        <w:rPr>
          <w:rFonts w:cs="Times New Roman" w:hint="eastAsia"/>
          <w:bCs/>
          <w:iCs/>
          <w:szCs w:val="28"/>
          <w:lang w:val="nl-NL"/>
        </w:rPr>
        <w:t>đ</w:t>
      </w:r>
      <w:r w:rsidRPr="00995A55">
        <w:rPr>
          <w:rFonts w:cs="Times New Roman"/>
          <w:bCs/>
          <w:iCs/>
          <w:szCs w:val="28"/>
          <w:lang w:val="nl-NL"/>
        </w:rPr>
        <w:t xml:space="preserve">ạt </w:t>
      </w:r>
      <w:r w:rsidR="00DF2859" w:rsidRPr="00995A55">
        <w:rPr>
          <w:rFonts w:cs="Times New Roman"/>
          <w:lang w:val="nl-NL"/>
        </w:rPr>
        <w:t>906,2 tỷ đồng (bằng 51,8% dự toán năm, tăng 23,5% so với cùng kỳ 2015)</w:t>
      </w:r>
    </w:p>
    <w:p w:rsidR="009D265D" w:rsidRPr="00995A55" w:rsidRDefault="009D265D" w:rsidP="00C44967">
      <w:pPr>
        <w:spacing w:after="60"/>
        <w:ind w:right="57" w:firstLine="720"/>
        <w:jc w:val="both"/>
        <w:rPr>
          <w:rFonts w:cs="Times New Roman"/>
          <w:bCs/>
          <w:iCs/>
          <w:szCs w:val="28"/>
          <w:lang w:val="nl-NL"/>
        </w:rPr>
      </w:pPr>
      <w:r w:rsidRPr="00995A55">
        <w:rPr>
          <w:rFonts w:cs="Times New Roman"/>
          <w:bCs/>
          <w:iCs/>
          <w:szCs w:val="28"/>
          <w:lang w:val="nl-NL"/>
        </w:rPr>
        <w:t>(13) Tổng vốn đầu tư phát triển ước đạt 3.806 tỷ đồng (bằng 38,6% kế hoạch, tăng 23,8% so với cùng kỳ 2015).</w:t>
      </w:r>
    </w:p>
    <w:p w:rsidR="009D265D" w:rsidRPr="00995A55" w:rsidRDefault="009D265D" w:rsidP="00C44967">
      <w:pPr>
        <w:spacing w:after="60"/>
        <w:ind w:right="57" w:firstLine="720"/>
        <w:jc w:val="both"/>
        <w:rPr>
          <w:rFonts w:cs="Times New Roman"/>
          <w:bCs/>
          <w:iCs/>
          <w:szCs w:val="28"/>
          <w:lang w:val="nl-NL"/>
        </w:rPr>
      </w:pPr>
      <w:r w:rsidRPr="00995A55">
        <w:rPr>
          <w:rFonts w:cs="Times New Roman"/>
          <w:bCs/>
          <w:iCs/>
          <w:szCs w:val="28"/>
          <w:lang w:val="nl-NL"/>
        </w:rPr>
        <w:t>(14) Số lao động được tạo việc làm mới đạt 8.641lao động (đạt 48,9% kế hoạch năm, tương đương cùng kỳ 2015).</w:t>
      </w:r>
    </w:p>
    <w:p w:rsidR="009D265D" w:rsidRPr="00995A55" w:rsidRDefault="009D265D" w:rsidP="00C44967">
      <w:pPr>
        <w:spacing w:after="60"/>
        <w:ind w:right="57" w:firstLine="720"/>
        <w:jc w:val="both"/>
        <w:rPr>
          <w:rFonts w:cs="Times New Roman"/>
          <w:bCs/>
          <w:iCs/>
          <w:szCs w:val="28"/>
          <w:lang w:val="pt-BR"/>
        </w:rPr>
      </w:pPr>
      <w:r w:rsidRPr="00995A55">
        <w:rPr>
          <w:rFonts w:cs="Times New Roman"/>
          <w:bCs/>
          <w:iCs/>
          <w:szCs w:val="28"/>
          <w:lang w:val="pt-BR"/>
        </w:rPr>
        <w:t>(15) Tổng số trường mầm non và phổ thông đạt chuẩn quốc gia là 211 trường (bằng  93% kế hoạch năm). Duy trì và nâng cao chất lượng phổ cập giáo dục  tại 178 xã, phường, thị trấn đối với giáo dục mầm non cho trẻ 5 tuổi.</w:t>
      </w:r>
    </w:p>
    <w:p w:rsidR="004939AF" w:rsidRPr="00995A55" w:rsidRDefault="004939AF" w:rsidP="00C44967">
      <w:pPr>
        <w:spacing w:after="60"/>
        <w:ind w:right="57" w:firstLine="720"/>
        <w:jc w:val="both"/>
        <w:rPr>
          <w:rFonts w:cs="Times New Roman"/>
          <w:bCs/>
          <w:iCs/>
          <w:szCs w:val="28"/>
          <w:lang w:val="pt-BR"/>
        </w:rPr>
      </w:pPr>
      <w:r w:rsidRPr="00995A55">
        <w:rPr>
          <w:rFonts w:cs="Times New Roman"/>
          <w:bCs/>
          <w:iCs/>
          <w:szCs w:val="28"/>
          <w:lang w:val="pt-BR"/>
        </w:rPr>
        <w:t>(16) Tỷ lệ dân số nông thôn được cung cấp nước hợp vệ sinh đạt 85,6% (kế hoạch là 86%).</w:t>
      </w:r>
    </w:p>
    <w:p w:rsidR="004939AF" w:rsidRPr="00995A55" w:rsidRDefault="004939AF" w:rsidP="00C44967">
      <w:pPr>
        <w:spacing w:after="60"/>
        <w:ind w:right="57" w:firstLine="720"/>
        <w:jc w:val="both"/>
        <w:rPr>
          <w:rFonts w:cs="Times New Roman"/>
          <w:bCs/>
          <w:iCs/>
          <w:szCs w:val="28"/>
          <w:lang w:val="pt-BR"/>
        </w:rPr>
      </w:pPr>
      <w:r w:rsidRPr="00995A55">
        <w:rPr>
          <w:rFonts w:cs="Times New Roman"/>
          <w:bCs/>
          <w:iCs/>
          <w:szCs w:val="28"/>
          <w:lang w:val="pt-BR"/>
        </w:rPr>
        <w:t>(17) Tỷ lệ che phủ rừng ước đạt 62,2% (kế hoạch là 62,5%).</w:t>
      </w:r>
    </w:p>
    <w:p w:rsidR="006F5758" w:rsidRPr="00995A55" w:rsidRDefault="006F5758" w:rsidP="00C44967">
      <w:pPr>
        <w:spacing w:after="60"/>
        <w:ind w:right="57" w:firstLine="720"/>
        <w:jc w:val="both"/>
        <w:rPr>
          <w:rFonts w:cs="Times New Roman"/>
          <w:szCs w:val="28"/>
          <w:lang w:val="nl-NL"/>
        </w:rPr>
      </w:pPr>
      <w:r w:rsidRPr="00995A55">
        <w:rPr>
          <w:rFonts w:cs="Times New Roman"/>
          <w:szCs w:val="28"/>
          <w:lang w:val="pt-BR"/>
        </w:rPr>
        <w:t xml:space="preserve">Bên cạnh đó một số vấn đề còn tồn tại, cần có những biện pháp tích cực để khắc phục, nổi bật như: </w:t>
      </w:r>
    </w:p>
    <w:p w:rsidR="006F5758" w:rsidRPr="00995A55" w:rsidRDefault="006F5758" w:rsidP="00C44967">
      <w:pPr>
        <w:spacing w:after="60"/>
        <w:ind w:right="57" w:firstLine="720"/>
        <w:jc w:val="both"/>
        <w:rPr>
          <w:rFonts w:cs="Times New Roman"/>
          <w:szCs w:val="28"/>
        </w:rPr>
      </w:pPr>
      <w:r w:rsidRPr="00995A55">
        <w:rPr>
          <w:rFonts w:cs="Times New Roman"/>
          <w:szCs w:val="28"/>
          <w:lang w:val="nl-NL"/>
        </w:rPr>
        <w:lastRenderedPageBreak/>
        <w:t xml:space="preserve">- </w:t>
      </w:r>
      <w:r w:rsidRPr="00995A55">
        <w:rPr>
          <w:rFonts w:cs="Times New Roman"/>
          <w:szCs w:val="28"/>
        </w:rPr>
        <w:t xml:space="preserve">Công tác chuẩn bị phê duyệt và triển khai thi công các công trình, dự án xây dựng cơ bản trong kế hoạch 2016, </w:t>
      </w:r>
      <w:r w:rsidRPr="00995A55">
        <w:rPr>
          <w:rFonts w:cs="Times New Roman"/>
          <w:szCs w:val="28"/>
          <w:lang w:val="nl-NL"/>
        </w:rPr>
        <w:t xml:space="preserve">tiến độ </w:t>
      </w:r>
      <w:r w:rsidRPr="00995A55">
        <w:rPr>
          <w:rFonts w:cs="Times New Roman"/>
          <w:szCs w:val="28"/>
        </w:rPr>
        <w:t xml:space="preserve">giải ngân vốn đầu tư xây dựng cơ bản </w:t>
      </w:r>
      <w:r w:rsidRPr="00995A55">
        <w:rPr>
          <w:rFonts w:cs="Times New Roman"/>
          <w:szCs w:val="28"/>
          <w:lang w:val="nl-NL"/>
        </w:rPr>
        <w:t xml:space="preserve">đối với các công trình khởi công mới </w:t>
      </w:r>
      <w:r w:rsidRPr="00995A55">
        <w:rPr>
          <w:rFonts w:cs="Times New Roman"/>
          <w:szCs w:val="28"/>
        </w:rPr>
        <w:t>chậm so với yêu cầu.</w:t>
      </w:r>
    </w:p>
    <w:p w:rsidR="006F5758" w:rsidRPr="00995A55" w:rsidRDefault="006F5758" w:rsidP="00C44967">
      <w:pPr>
        <w:spacing w:after="60"/>
        <w:ind w:right="57" w:firstLine="720"/>
        <w:jc w:val="both"/>
        <w:rPr>
          <w:rFonts w:cs="Times New Roman"/>
          <w:szCs w:val="28"/>
        </w:rPr>
      </w:pPr>
      <w:r w:rsidRPr="00995A55">
        <w:rPr>
          <w:rFonts w:cs="Times New Roman"/>
          <w:szCs w:val="28"/>
          <w:lang w:val="nl-NL"/>
        </w:rPr>
        <w:t xml:space="preserve">- </w:t>
      </w:r>
      <w:r w:rsidRPr="00995A55">
        <w:rPr>
          <w:rFonts w:cs="Times New Roman"/>
          <w:szCs w:val="28"/>
        </w:rPr>
        <w:t>Việc tổ chức triển khai một số nội dung của chính sách hỗ trợ sản xuất nông lâm nghiệp và hỗ trợ thiệt hại trong sản xuất nông nghiệp do rét đậm, rét hại chưa kịp thời.</w:t>
      </w:r>
    </w:p>
    <w:p w:rsidR="006F5758" w:rsidRPr="00995A55" w:rsidRDefault="006F5758" w:rsidP="00E307B9">
      <w:pPr>
        <w:spacing w:after="80"/>
        <w:ind w:right="57" w:firstLine="720"/>
        <w:jc w:val="both"/>
        <w:rPr>
          <w:rFonts w:cs="Times New Roman"/>
          <w:szCs w:val="28"/>
          <w:lang w:val="nl-NL"/>
        </w:rPr>
      </w:pPr>
      <w:r w:rsidRPr="00995A55">
        <w:rPr>
          <w:rFonts w:cs="Times New Roman"/>
          <w:szCs w:val="28"/>
        </w:rPr>
        <w:t>- C</w:t>
      </w:r>
      <w:r w:rsidRPr="00995A55">
        <w:rPr>
          <w:rFonts w:cs="Times New Roman"/>
          <w:szCs w:val="28"/>
          <w:lang w:val="nl-NL"/>
        </w:rPr>
        <w:t>ác giải pháp hỗ trợ doanh nghiệp được quan tâm triển khai, tuy nhiên hoạt động sản xuất kinh doanh của nhiều doanh nghiệp còn gặp nhiều khó khăn, số doanh nghiệp phải tạm dừng hoạt động còn cao (123 doanh nghiệp).</w:t>
      </w:r>
    </w:p>
    <w:p w:rsidR="006F5758" w:rsidRPr="00995A55" w:rsidRDefault="006F5758" w:rsidP="00E307B9">
      <w:pPr>
        <w:spacing w:after="80"/>
        <w:ind w:right="57" w:firstLine="720"/>
        <w:jc w:val="both"/>
        <w:rPr>
          <w:rFonts w:cs="Times New Roman"/>
          <w:szCs w:val="28"/>
        </w:rPr>
      </w:pPr>
      <w:r w:rsidRPr="00995A55">
        <w:rPr>
          <w:rFonts w:cs="Times New Roman"/>
          <w:szCs w:val="28"/>
          <w:lang w:val="nl-NL"/>
        </w:rPr>
        <w:t xml:space="preserve">- An ninh trật tự vẫn tiềm ẩn nhiều yếu tố phức tạp như: Tình trạng </w:t>
      </w:r>
      <w:r w:rsidRPr="00995A55">
        <w:rPr>
          <w:rFonts w:cs="Times New Roman"/>
          <w:szCs w:val="28"/>
        </w:rPr>
        <w:t>ngộ độc thực phẩm chưa thực sự được kiểm soát chặt chẽ, các vụ ngộ độc thực phẩm đông người vẫn xảy ra; nguy cơ mất an toàn lao động còn cao, đặc biệt là tại các doanh nghiệp khai thác khoáng sản, xây dựng thủy điện...</w:t>
      </w:r>
    </w:p>
    <w:p w:rsidR="006F5758" w:rsidRPr="00995A55" w:rsidRDefault="006F5758" w:rsidP="00E307B9">
      <w:pPr>
        <w:spacing w:after="80"/>
        <w:ind w:right="57" w:firstLine="720"/>
        <w:jc w:val="both"/>
        <w:rPr>
          <w:rFonts w:cs="Times New Roman"/>
          <w:spacing w:val="-4"/>
          <w:szCs w:val="28"/>
        </w:rPr>
      </w:pPr>
      <w:r w:rsidRPr="00995A55">
        <w:rPr>
          <w:rFonts w:cs="Times New Roman"/>
          <w:spacing w:val="-4"/>
          <w:szCs w:val="28"/>
          <w:lang w:val="nl-NL"/>
        </w:rPr>
        <w:t>- Tính năng động, v</w:t>
      </w:r>
      <w:r w:rsidRPr="00995A55">
        <w:rPr>
          <w:rFonts w:cs="Times New Roman"/>
          <w:spacing w:val="-4"/>
          <w:szCs w:val="28"/>
        </w:rPr>
        <w:t xml:space="preserve">iệc triển khai nhiệm vụ ở một số lĩnh vực công tác của các sở, ngành, địa phương chưa đạt yêu cầu cả về tiến độ và chất lượng công việc. Đặc biệt là công tác tuyên truyền, phổ biến các chủ trương, chính sách của tỉnh; công tác cải cách hành chính, cải thiện chỉ số năng lực cạnh tranh cấp tỉnh (PCI) còn chậm.  </w:t>
      </w:r>
    </w:p>
    <w:p w:rsidR="00632A58" w:rsidRPr="00995A55" w:rsidRDefault="00793717" w:rsidP="00E307B9">
      <w:pPr>
        <w:spacing w:after="80"/>
        <w:ind w:firstLine="720"/>
        <w:jc w:val="both"/>
        <w:rPr>
          <w:rFonts w:cs="Times New Roman"/>
          <w:b/>
          <w:szCs w:val="28"/>
          <w:lang w:val="nl-NL"/>
        </w:rPr>
      </w:pPr>
      <w:r w:rsidRPr="00995A55">
        <w:rPr>
          <w:rFonts w:cs="Times New Roman"/>
          <w:b/>
          <w:szCs w:val="28"/>
        </w:rPr>
        <w:t>IV.</w:t>
      </w:r>
      <w:r w:rsidRPr="00995A55">
        <w:rPr>
          <w:rFonts w:cs="Times New Roman"/>
          <w:b/>
          <w:szCs w:val="28"/>
          <w:lang w:val="nl-NL"/>
        </w:rPr>
        <w:t>MỘT SỐ NHIỆM VỤ CÔNG TÁC TRỌNG TÂM 6 THÁNG CUỐI NĂM 2016</w:t>
      </w:r>
    </w:p>
    <w:p w:rsidR="006F5758" w:rsidRPr="00995A55" w:rsidRDefault="006F5758" w:rsidP="00E307B9">
      <w:pPr>
        <w:spacing w:after="80"/>
        <w:ind w:firstLine="720"/>
        <w:jc w:val="both"/>
        <w:rPr>
          <w:rFonts w:cs="Times New Roman"/>
          <w:b/>
          <w:bCs/>
          <w:szCs w:val="28"/>
          <w:lang w:val="pt-BR"/>
        </w:rPr>
      </w:pPr>
      <w:r w:rsidRPr="00995A55">
        <w:rPr>
          <w:rFonts w:cs="Times New Roman"/>
          <w:b/>
          <w:bCs/>
          <w:szCs w:val="28"/>
          <w:lang w:val="pt-BR"/>
        </w:rPr>
        <w:t xml:space="preserve">1. Về phát triển kinh tế </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a) Sản xuất nông lâm nghiệp, thủy sản</w:t>
      </w:r>
    </w:p>
    <w:p w:rsidR="006F5758" w:rsidRPr="00995A55" w:rsidRDefault="006F5758" w:rsidP="00E307B9">
      <w:pPr>
        <w:spacing w:after="80"/>
        <w:ind w:firstLine="720"/>
        <w:jc w:val="both"/>
        <w:rPr>
          <w:rFonts w:eastAsia="Times New Roman" w:cs="Times New Roman"/>
          <w:bCs/>
          <w:spacing w:val="-2"/>
          <w:szCs w:val="28"/>
          <w:lang w:val="nl-NL"/>
        </w:rPr>
      </w:pPr>
      <w:r w:rsidRPr="00995A55">
        <w:rPr>
          <w:rFonts w:eastAsia="Times New Roman" w:cs="Times New Roman"/>
          <w:bCs/>
          <w:spacing w:val="-2"/>
          <w:szCs w:val="28"/>
          <w:lang w:val="nl-NL"/>
        </w:rPr>
        <w:t>- Tiếp tục triển khai thực hiện Đề án tái cơ cấu ngành nông nghiệp gắn với triển khai các chính sách, mô hình sản xuất nông lâm nghiệp của tỉnh và công tác xây dựng nông thôn mới. Huy động mọi nguồn lực, triển khai tích cực mục tiêu xây dựng nông thôn mới.</w:t>
      </w:r>
    </w:p>
    <w:p w:rsidR="006F5758" w:rsidRPr="00EC78A8" w:rsidRDefault="006F5758" w:rsidP="00E307B9">
      <w:pPr>
        <w:tabs>
          <w:tab w:val="num" w:pos="699"/>
        </w:tabs>
        <w:spacing w:after="80"/>
        <w:ind w:firstLine="720"/>
        <w:jc w:val="both"/>
        <w:rPr>
          <w:rFonts w:eastAsia="Times New Roman" w:cs="Times New Roman"/>
          <w:bCs/>
          <w:spacing w:val="-6"/>
          <w:szCs w:val="28"/>
          <w:lang w:val="nl-NL"/>
        </w:rPr>
      </w:pPr>
      <w:r w:rsidRPr="00EC78A8">
        <w:rPr>
          <w:rFonts w:eastAsia="Times New Roman" w:cs="Times New Roman"/>
          <w:bCs/>
          <w:spacing w:val="-6"/>
          <w:szCs w:val="28"/>
          <w:lang w:val="nl-NL"/>
        </w:rPr>
        <w:t xml:space="preserve">- Tiếp tục phát triển các vùng sản xuất sản phẩm chủ lực (vùng Quế, vùng Sơn Tra, cây ăn quả có múi, chăn nuôi đại gia súc, thủy sản...), chuyển đổi cơ cấu cây trồng, vật nuôi, theo hướng nâng cao năng suất, chất lượng và phát triển bền vững. </w:t>
      </w:r>
    </w:p>
    <w:p w:rsidR="006F5758" w:rsidRPr="00995A55" w:rsidRDefault="006F5758" w:rsidP="00E307B9">
      <w:pPr>
        <w:tabs>
          <w:tab w:val="num" w:pos="699"/>
        </w:tabs>
        <w:spacing w:after="80"/>
        <w:ind w:firstLine="720"/>
        <w:jc w:val="both"/>
        <w:rPr>
          <w:rFonts w:eastAsia="Times New Roman" w:cs="Times New Roman"/>
          <w:bCs/>
          <w:szCs w:val="28"/>
          <w:lang w:val="nl-NL"/>
        </w:rPr>
      </w:pPr>
      <w:r w:rsidRPr="00995A55">
        <w:rPr>
          <w:rFonts w:eastAsia="Times New Roman" w:cs="Times New Roman"/>
          <w:bCs/>
          <w:szCs w:val="28"/>
          <w:lang w:val="nl-NL"/>
        </w:rPr>
        <w:t xml:space="preserve">- Đẩy nhanh tốc độ trồng rừng, trồng chè thay thế diện tích chè già cỗi theo kế hoạch; tăng cường triển khai công tác phòng cháy, chữa cháy rừng; quản lý khai thác, buôn, bán lâm sản trái phép. Chủ động và sẵn sàng phương án phòng, chống lụt bão đối phó với diễn biến thời tiết bất thường có thể xảy ra; chuẩn bị tốt các điều kiện để hỗ trợ nhân dân khắc phục hậu quả bão lũ, sạt lở đất, đặc biệt ở các địa bàn có nguy cơ cao. </w:t>
      </w:r>
    </w:p>
    <w:p w:rsidR="006F5758" w:rsidRPr="00995A55" w:rsidRDefault="006F5758" w:rsidP="00E307B9">
      <w:pPr>
        <w:tabs>
          <w:tab w:val="num" w:pos="699"/>
        </w:tabs>
        <w:spacing w:after="80"/>
        <w:ind w:firstLine="720"/>
        <w:jc w:val="both"/>
        <w:rPr>
          <w:rFonts w:eastAsia="Times New Roman" w:cs="Times New Roman"/>
          <w:bCs/>
          <w:szCs w:val="28"/>
          <w:lang w:val="nl-NL"/>
        </w:rPr>
      </w:pPr>
      <w:r w:rsidRPr="00995A55">
        <w:rPr>
          <w:rFonts w:eastAsia="Times New Roman" w:cs="Times New Roman"/>
          <w:bCs/>
          <w:szCs w:val="28"/>
          <w:lang w:val="nl-NL"/>
        </w:rPr>
        <w:t xml:space="preserve">- Chú trọng công tác thú y; tăng cường kiểm tra, kiểm soát về chất lượng vắc xin, con giống; có phương án phòng, chống hiệu quả dịch bệnh ở gia súc, gia cầm, thủy sản. </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b) Sản xuất công nghiệp</w:t>
      </w:r>
    </w:p>
    <w:p w:rsidR="005D35DA" w:rsidRPr="00EC78A8" w:rsidRDefault="006F5758" w:rsidP="00E307B9">
      <w:pPr>
        <w:spacing w:after="80"/>
        <w:ind w:firstLine="720"/>
        <w:jc w:val="both"/>
        <w:rPr>
          <w:rFonts w:eastAsia="Times New Roman" w:cs="Times New Roman"/>
          <w:iCs/>
          <w:spacing w:val="-2"/>
          <w:szCs w:val="28"/>
          <w:lang w:val="nl-NL"/>
        </w:rPr>
      </w:pPr>
      <w:r w:rsidRPr="00EC78A8">
        <w:rPr>
          <w:rFonts w:eastAsia="Times New Roman" w:cs="Times New Roman"/>
          <w:iCs/>
          <w:spacing w:val="-2"/>
          <w:szCs w:val="28"/>
          <w:lang w:val="nl-NL"/>
        </w:rPr>
        <w:t xml:space="preserve">- Thực hiện các chính sách ưu đãi, thu hút đầu tư vào sản xuất công nghiệp, dịch vụ và nông nghiệp nông thôn trên địa bàn tỉnh giai đoạn 2016 - 2020. </w:t>
      </w:r>
    </w:p>
    <w:p w:rsidR="006F5758" w:rsidRPr="00995A55" w:rsidRDefault="006F5758" w:rsidP="00E307B9">
      <w:pPr>
        <w:spacing w:after="80"/>
        <w:ind w:firstLine="720"/>
        <w:jc w:val="both"/>
        <w:rPr>
          <w:rFonts w:eastAsia="Times New Roman" w:cs="Times New Roman"/>
          <w:iCs/>
          <w:szCs w:val="28"/>
          <w:lang w:val="nl-NL"/>
        </w:rPr>
      </w:pPr>
      <w:r w:rsidRPr="00995A55">
        <w:rPr>
          <w:rFonts w:eastAsia="Times New Roman" w:cs="Times New Roman"/>
          <w:iCs/>
          <w:szCs w:val="28"/>
          <w:lang w:val="nl-NL"/>
        </w:rPr>
        <w:lastRenderedPageBreak/>
        <w:t xml:space="preserve">- Tăng cường tiếp xúc, định kỳ hàng tháng tổ chức đối thoại với doanh nghiệp để tháo gỡ khó khăn, tạo môi trường thuận lợi cho sản xuất kinh doanh, phát triển doanh nghiệp thuộc mọi thành phần kinh tế. </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c) Đầu tư phát triển</w:t>
      </w:r>
    </w:p>
    <w:p w:rsidR="006F5758" w:rsidRPr="00995A55" w:rsidRDefault="006F5758" w:rsidP="00E307B9">
      <w:pPr>
        <w:spacing w:after="80"/>
        <w:ind w:firstLine="720"/>
        <w:jc w:val="both"/>
        <w:rPr>
          <w:rFonts w:eastAsia="Times New Roman" w:cs="Times New Roman"/>
          <w:bCs/>
          <w:szCs w:val="28"/>
          <w:lang w:val="nl-NL"/>
        </w:rPr>
      </w:pPr>
      <w:r w:rsidRPr="00995A55">
        <w:rPr>
          <w:rFonts w:eastAsia="Times New Roman" w:cs="Times New Roman"/>
          <w:bCs/>
          <w:szCs w:val="28"/>
          <w:lang w:val="nl-NL"/>
        </w:rPr>
        <w:t xml:space="preserve">- Triển khai thực hiện có hiệu quả Luật Đầu tư công, Luật Xây dựng, đồng thời thực hiện nghiêm túc các quy định về quản lý đầu tư và xây dựng, nâng cao hiệu quả sử dụng nguồn vốn ngân sách nhà nước. Tập trung nguồn lực đầu tư trọng tâm, trọng điểm, không dàn trải nhưng vẫn đảm bảo đáp ứng căn bản nhu cầu xây dựng cơ sở hạ tầng nông nghiệp, nông thôn và văn hóa xã hội. </w:t>
      </w:r>
    </w:p>
    <w:p w:rsidR="006F5758" w:rsidRPr="00995A55" w:rsidRDefault="006F5758" w:rsidP="00E307B9">
      <w:pPr>
        <w:spacing w:after="80"/>
        <w:ind w:firstLine="720"/>
        <w:jc w:val="both"/>
        <w:rPr>
          <w:rFonts w:eastAsia="Times New Roman" w:cs="Times New Roman"/>
          <w:bCs/>
          <w:szCs w:val="28"/>
          <w:lang w:val="nl-NL"/>
        </w:rPr>
      </w:pPr>
      <w:r w:rsidRPr="00995A55">
        <w:rPr>
          <w:rFonts w:eastAsia="Times New Roman" w:cs="Times New Roman"/>
          <w:bCs/>
          <w:szCs w:val="28"/>
          <w:lang w:val="nl-NL"/>
        </w:rPr>
        <w:t xml:space="preserve">- Tăng cường tiếp cận với các nhà đầu tư chiến lược, các nguồn hỗ trợ, đặc biệt là nguồn vốn hỗ trợ phát triển chính thức ODA cho một số dự án trọng điểm của tỉnh. Hoàn thiện các thủ tục cho các nhà đầu tư để triển khai các dự án trên địa bàn tỉnh Yên Bái. </w:t>
      </w:r>
    </w:p>
    <w:p w:rsidR="006F5758" w:rsidRPr="00995A55" w:rsidRDefault="006F5758" w:rsidP="00E307B9">
      <w:pPr>
        <w:spacing w:after="80"/>
        <w:ind w:firstLine="720"/>
        <w:jc w:val="both"/>
        <w:rPr>
          <w:rFonts w:eastAsia="Times New Roman" w:cs="Times New Roman"/>
          <w:bCs/>
          <w:spacing w:val="-2"/>
          <w:szCs w:val="28"/>
          <w:lang w:val="nl-NL"/>
        </w:rPr>
      </w:pPr>
      <w:r w:rsidRPr="00995A55">
        <w:rPr>
          <w:rFonts w:eastAsia="Times New Roman" w:cs="Times New Roman"/>
          <w:bCs/>
          <w:spacing w:val="-2"/>
          <w:szCs w:val="28"/>
          <w:lang w:val="nl-NL"/>
        </w:rPr>
        <w:t>- Đẩy nhanh tiến độ xây dựng các công trình chuyển tiếp, hoàn thiện các bước khởi công các công trình mới trong kế hoạch năm 2016. Xử lý dứt điểm những tồn tại, khó khăn, vướng mắc trong công tác giải phóng mặt bằng, bồi thường, hỗ trợ tái định cư, để triển khai các dự án trên địa bàn tỉnh, nhất là các dự án, công trình trọng điểm của tỉnh và thu hồi Giấy chứng nhận đầu tư đối với các dự án không đảm bảo yêu cầu, tiến độ.</w:t>
      </w:r>
    </w:p>
    <w:p w:rsidR="006F5758" w:rsidRPr="00995A55" w:rsidRDefault="006F5758" w:rsidP="00E307B9">
      <w:pPr>
        <w:spacing w:after="80"/>
        <w:ind w:firstLine="720"/>
        <w:jc w:val="both"/>
        <w:rPr>
          <w:rFonts w:eastAsia="Times New Roman" w:cs="Times New Roman"/>
          <w:bCs/>
          <w:szCs w:val="28"/>
          <w:lang w:val="nl-NL"/>
        </w:rPr>
      </w:pPr>
      <w:r w:rsidRPr="00995A55">
        <w:rPr>
          <w:rFonts w:eastAsia="Times New Roman" w:cs="Times New Roman"/>
          <w:bCs/>
          <w:szCs w:val="28"/>
          <w:lang w:val="nl-NL"/>
        </w:rPr>
        <w:t>- Tăng cường trách nhiệm của các ban quản lý, các chủ đầu tư về quản lý đầu tư xây dựng cơ bản, nhất là việc kiểm tra, giám sát, đảm bảo chất lượng công trình. Đẩy nhanh tốc độ giải ngân, quyết toán, hoàn ứng các nguồn vốn xây dựng cơ bản đảm bảo đúng thời gian quy định.</w:t>
      </w:r>
    </w:p>
    <w:p w:rsidR="006F5758" w:rsidRPr="00995A55" w:rsidRDefault="006F5758" w:rsidP="00E307B9">
      <w:pPr>
        <w:spacing w:after="80"/>
        <w:ind w:firstLine="720"/>
        <w:jc w:val="both"/>
        <w:rPr>
          <w:rFonts w:eastAsia="Times New Roman" w:cs="Times New Roman"/>
          <w:bCs/>
          <w:szCs w:val="28"/>
          <w:lang w:val="nl-NL"/>
        </w:rPr>
      </w:pPr>
      <w:r w:rsidRPr="00995A55">
        <w:rPr>
          <w:rFonts w:eastAsia="Times New Roman" w:cs="Times New Roman"/>
          <w:bCs/>
          <w:szCs w:val="28"/>
          <w:lang w:val="nl-NL"/>
        </w:rPr>
        <w:t>- Hoàn chỉnh kế hoạch đầu tư công trung hạn 2016 - 2020 theo dự kiến nguồn vốn của Bộ Kế hoạch và Đầu tư, lồng ghép các nguồn vốn để trong thời gian tới cơ bản giải quyết các chương trình, dự án quan trọng phục vụ phát triển kinh tế - xã hội của địa phương.</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d) Thương mại và dịch vụ</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 Tiếp tục phát triển các ngành dịch vụ theo hướng nâng cao chất lượng, hiệu quả và sức cạnh tranh cao, thu hút các nhà đầu tư có tiềm năng trong lĩnh vực này. Tích cực triển khai hỗ trợ xúc tiến thương mại, làm tốt công tác dự báo thông tin thị trường và định hướng phát triển. Đẩy mạnh các hoạt động quảng bá du lịch của tỉnh và khai thác tốt lợi thế của tỉnh, tăng cường các hoạt động hợp tác phát triển du lịch trong vùng, nghiên cứu quảng bá du lịch sinh thái Nậm Khắt, Mù Cang Chải; Nà Hẩu, Văn Yên...</w:t>
      </w:r>
    </w:p>
    <w:p w:rsidR="006F5758" w:rsidRPr="00EC78A8" w:rsidRDefault="006F5758" w:rsidP="00E307B9">
      <w:pPr>
        <w:spacing w:after="80"/>
        <w:ind w:firstLine="720"/>
        <w:jc w:val="both"/>
        <w:rPr>
          <w:rFonts w:eastAsia="Times New Roman" w:cs="Times New Roman"/>
          <w:bCs/>
          <w:spacing w:val="-4"/>
          <w:szCs w:val="28"/>
          <w:lang w:val="nl-NL"/>
        </w:rPr>
      </w:pPr>
      <w:r w:rsidRPr="00EC78A8">
        <w:rPr>
          <w:rFonts w:eastAsia="Times New Roman" w:cs="Times New Roman"/>
          <w:bCs/>
          <w:spacing w:val="-4"/>
          <w:szCs w:val="28"/>
          <w:lang w:val="nl-NL"/>
        </w:rPr>
        <w:t xml:space="preserve">- Tăng cường các biện pháp quản lý cung cầu hàng hóa, dịch vụ, giá cả hàng hóa; đảm bảo dự trữ đủ, phân phối, lưu thông hàng hóa phục vụ sản xuất và đời sống nhân dân, nhất là vùng nông thôn, vùng sâu, vùng xa, vùng đặc biệt khó khăn. </w:t>
      </w:r>
    </w:p>
    <w:p w:rsidR="006F5758" w:rsidRPr="00995A55" w:rsidRDefault="006F5758" w:rsidP="00E307B9">
      <w:pPr>
        <w:spacing w:after="80"/>
        <w:ind w:firstLine="720"/>
        <w:jc w:val="both"/>
        <w:rPr>
          <w:rFonts w:eastAsia="Times New Roman" w:cs="Times New Roman"/>
          <w:bCs/>
          <w:spacing w:val="-4"/>
          <w:szCs w:val="28"/>
          <w:lang w:val="nl-NL"/>
        </w:rPr>
      </w:pPr>
      <w:r w:rsidRPr="00995A55">
        <w:rPr>
          <w:rFonts w:eastAsia="Times New Roman" w:cs="Times New Roman"/>
          <w:bCs/>
          <w:spacing w:val="-4"/>
          <w:szCs w:val="28"/>
          <w:lang w:val="nl-NL"/>
        </w:rPr>
        <w:t xml:space="preserve">- Tăng cường công tác kiểm tra, kiểm soát thị trường, chống buôn lậu, gian lận thương mại trên các tuyến giao thông, địa bàn trọng điểm, kịp thời phát hiện, xử lý nghiêm các vi phạm để ổn định thị trường, bảo vệ sản xuất và người tiêu dùng. </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lastRenderedPageBreak/>
        <w:t>đ) Tài chính và ngân hàng</w:t>
      </w:r>
    </w:p>
    <w:p w:rsidR="006F5758" w:rsidRPr="00995A55" w:rsidRDefault="006F5758" w:rsidP="00E307B9">
      <w:pPr>
        <w:spacing w:after="80"/>
        <w:ind w:firstLine="720"/>
        <w:jc w:val="both"/>
        <w:rPr>
          <w:rFonts w:eastAsia="Times New Roman" w:cs="Times New Roman"/>
          <w:bCs/>
          <w:szCs w:val="28"/>
          <w:lang w:val="nl-NL"/>
        </w:rPr>
      </w:pPr>
      <w:r w:rsidRPr="00995A55">
        <w:rPr>
          <w:rFonts w:eastAsia="Times New Roman" w:cs="Times New Roman"/>
          <w:bCs/>
          <w:szCs w:val="28"/>
          <w:lang w:val="nl-NL"/>
        </w:rPr>
        <w:t>- Tăng cường quản lý thu ngân sách, đáp ứng về nguồn lực thực hiện nhiệm vụ phát triển kinh tế - xã hội năm 2016. Tiến hành rà soát các nguồn thu đảm bảo thu đúng, thu đủ, chống thất thu cho nhà nước. Tập trung triển khai quyết liệt công tác thu ngân sách, khai thác mạnh các nguồn thu có khả năng tăng thu. Tăng cường nguồn thu từ thu tiền sử dụng đất vừa gắn với quy hoạch các khu dân cư đô thị.</w:t>
      </w:r>
    </w:p>
    <w:p w:rsidR="006F5758" w:rsidRPr="00EC78A8" w:rsidRDefault="006F5758" w:rsidP="00E307B9">
      <w:pPr>
        <w:spacing w:after="80"/>
        <w:ind w:firstLine="720"/>
        <w:jc w:val="both"/>
        <w:rPr>
          <w:rFonts w:eastAsia="Times New Roman" w:cs="Times New Roman"/>
          <w:bCs/>
          <w:szCs w:val="28"/>
          <w:lang w:val="nl-NL"/>
        </w:rPr>
      </w:pPr>
      <w:r w:rsidRPr="00EC78A8">
        <w:rPr>
          <w:rFonts w:eastAsia="Times New Roman" w:cs="Times New Roman"/>
          <w:bCs/>
          <w:szCs w:val="28"/>
          <w:lang w:val="nl-NL"/>
        </w:rPr>
        <w:t xml:space="preserve">- Kiểm soát tốt chi ngân sách theo dự toán được giao, đồng thời tăng cường tiết kiệm chi thường xuyên, hạn chế việc bổ sung chi ngân sách ngoài dự toán. Tăng cường kiểm soát việc sử dụng ngân sách nhà nước của các đơn vị, địa phương. </w:t>
      </w:r>
    </w:p>
    <w:p w:rsidR="006F5758" w:rsidRPr="00995A55" w:rsidRDefault="006F5758" w:rsidP="00E307B9">
      <w:pPr>
        <w:spacing w:after="80"/>
        <w:ind w:firstLine="720"/>
        <w:jc w:val="both"/>
        <w:rPr>
          <w:rFonts w:eastAsia="Times New Roman" w:cs="Times New Roman"/>
          <w:bCs/>
          <w:szCs w:val="28"/>
          <w:lang w:val="nl-NL"/>
        </w:rPr>
      </w:pPr>
      <w:r w:rsidRPr="00995A55">
        <w:rPr>
          <w:rFonts w:eastAsia="Times New Roman" w:cs="Times New Roman"/>
          <w:bCs/>
          <w:szCs w:val="28"/>
          <w:lang w:val="nl-NL"/>
        </w:rPr>
        <w:t xml:space="preserve"> - Triển khai thực hiện Nghị định số 55/2015/NĐ-CP về chính sách tín dụng phục vụ phát triển nông nghiệp, nông thôn trên địa bàn tỉnh. Các chi nhánh ngân hàng, các tổ chức tín dụng tăng cường huy động nguồn vốn, đáp ứng nhu cầu cho vay sản xuất và kinh doanh của các doanh nghiệp nhỏ và vừa...</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e) Hoạt động kinh tế đối ngoại</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 Tiếp tục thực hiện chính sách đối ngoại mở thông qua tăng cường các hoạt động đối thoại, hợp tác với các tỉnh trong và ngoài nước. Kết hợp chặt chẽ giữa ngoại giao song phương và ngoại giao đa phương, giữa ngoại giao kinh tế, ngoại giao văn hóa, trong đó tăng cường hợp tác quốc tế trong các lĩnh vực văn hóa, giáo dục, y tế, xóa đói giảm nghèo và bảo vệ môi trường gắn với mục tiêu phát triển bền vững.</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 Thực hiện tốt các chính sách hỗ trợ sau đầu tư, tạo niềm tin cho các nhà đầu tư đến đầu tư tại tỉnh Yên Bái; tích cực huy động nguồn vốn hỗ trợ phát triển chính thức (ODA) và nguồn viện trợ phi chính phủ (NGO).</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g) Phát triển kinh tế - xã hội vùng cao</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 xml:space="preserve">Tiếp tục quan tâm đầu tư phát triển kinh tế - xã hội vùng cao, vùng đặc biệt khó khăn của tỉnh, thực hiện lồng ghép có hiệu quả các chương trình mục tiêu quốc gia, chương trình mục tiêu, ưu tiên nguồn lực để phát triển hệ thống cơ sở hạ tầng tại các xã. Thực hiện có hiệu quả chính sách hỗ trợ phát triển kinh tế - xã hội vùng đặc biệt khó khăn giai đoạn 2016 - 2020. </w:t>
      </w:r>
    </w:p>
    <w:p w:rsidR="006F5758" w:rsidRPr="00995A55" w:rsidRDefault="006F5758" w:rsidP="00E307B9">
      <w:pPr>
        <w:spacing w:after="80"/>
        <w:ind w:firstLine="720"/>
        <w:jc w:val="both"/>
        <w:rPr>
          <w:rFonts w:cs="Times New Roman"/>
          <w:b/>
          <w:szCs w:val="28"/>
          <w:lang w:val="nl-NL"/>
        </w:rPr>
      </w:pPr>
      <w:r w:rsidRPr="00995A55">
        <w:rPr>
          <w:rFonts w:cs="Times New Roman"/>
          <w:b/>
          <w:szCs w:val="28"/>
          <w:lang w:val="nl-NL"/>
        </w:rPr>
        <w:t>2. Về phát triển văn hóa - xã hội</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 xml:space="preserve">a) Lĩnh vực giáo dục, đào tạo </w:t>
      </w:r>
    </w:p>
    <w:p w:rsidR="006F5758" w:rsidRPr="00995A55" w:rsidRDefault="00805A8F" w:rsidP="00E307B9">
      <w:pPr>
        <w:spacing w:after="80"/>
        <w:ind w:firstLine="720"/>
        <w:jc w:val="both"/>
        <w:rPr>
          <w:rFonts w:cs="Times New Roman"/>
          <w:szCs w:val="28"/>
          <w:lang w:val="nl-NL"/>
        </w:rPr>
      </w:pPr>
      <w:r w:rsidRPr="00995A55">
        <w:rPr>
          <w:rFonts w:cs="Times New Roman"/>
          <w:szCs w:val="28"/>
          <w:lang w:val="nl-NL"/>
        </w:rPr>
        <w:t>Đẩy mạnh</w:t>
      </w:r>
      <w:r w:rsidR="006F5758" w:rsidRPr="00995A55">
        <w:rPr>
          <w:rFonts w:cs="Times New Roman"/>
          <w:szCs w:val="28"/>
          <w:lang w:val="nl-NL"/>
        </w:rPr>
        <w:t xml:space="preserve"> triển khai thực hiện Nghị quyết 29-NQ/TW về đổi mới căn bản, toàn diện giáo dục và đào tạo. Chú trọng nâng cao chất lượng dạy và học ở các bậc học, tiếp tục đầu tư cơ sở trường, lớp học đạt chuẩn quốc gia; củng cố, duy trì chất lượng phổ cập giáo dục mầm non cho trẻ 5 tuổi, phổ cập giáo dục tiểu học đúng độ tuổi và phổ cập giáo dục trung học cơ sở; tổ chức sơ kết Nghị quyết số 25/NQ-TU ngày 22/12/2011 của Tỉnh ủy Yên Bái về phát triển nhân lực phục vụ công nghiệp hóa, hiện đại hóa tỉnh Yên Bái giai đoạn 2011 - 2020.</w:t>
      </w:r>
    </w:p>
    <w:p w:rsidR="006F5758" w:rsidRPr="00995A55" w:rsidRDefault="006F5758" w:rsidP="00E307B9">
      <w:pPr>
        <w:spacing w:after="80"/>
        <w:ind w:firstLine="720"/>
        <w:jc w:val="both"/>
        <w:rPr>
          <w:rFonts w:eastAsia="Times New Roman" w:cs="Times New Roman"/>
          <w:bCs/>
          <w:spacing w:val="-2"/>
          <w:szCs w:val="28"/>
          <w:lang w:val="nl-NL"/>
        </w:rPr>
      </w:pPr>
      <w:r w:rsidRPr="00995A55">
        <w:rPr>
          <w:rFonts w:eastAsia="Times New Roman" w:cs="Times New Roman"/>
          <w:bCs/>
          <w:spacing w:val="-2"/>
          <w:szCs w:val="28"/>
          <w:lang w:val="nl-NL"/>
        </w:rPr>
        <w:lastRenderedPageBreak/>
        <w:t>- Hoàn thành công tác sắp xếp lại mạng lưới trường, lớp, biên chế giáo viên, nhân viên trên cơ sở đảm bảo chất lượng, phù hợp với quy mô học sinh. Triển khai năm học mới 2016 - 2017. Đầu tư, nâng cấp cơ sở vật chất trường học đáp ứng các tiêu chí nhằm hoàn thành kế hoạch trường đạt chuẩn quốc gia trong năm 2016.</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b) Công tác khám chữa bệnh, chăm sóc sức khỏe nhân dân</w:t>
      </w:r>
    </w:p>
    <w:p w:rsidR="006F5758" w:rsidRPr="00EC78A8" w:rsidRDefault="006F5758" w:rsidP="00E307B9">
      <w:pPr>
        <w:spacing w:after="80"/>
        <w:ind w:firstLine="720"/>
        <w:jc w:val="both"/>
        <w:rPr>
          <w:rFonts w:eastAsia="Times New Roman" w:cs="Times New Roman"/>
          <w:bCs/>
          <w:spacing w:val="-2"/>
          <w:szCs w:val="28"/>
          <w:lang w:val="nl-NL"/>
        </w:rPr>
      </w:pPr>
      <w:r w:rsidRPr="00EC78A8">
        <w:rPr>
          <w:rFonts w:eastAsia="Times New Roman" w:cs="Times New Roman"/>
          <w:spacing w:val="-2"/>
          <w:szCs w:val="28"/>
          <w:lang w:val="nl-NL"/>
        </w:rPr>
        <w:t xml:space="preserve">- </w:t>
      </w:r>
      <w:r w:rsidRPr="00EC78A8">
        <w:rPr>
          <w:rFonts w:eastAsia="Times New Roman" w:cs="Times New Roman"/>
          <w:bCs/>
          <w:spacing w:val="-2"/>
          <w:szCs w:val="28"/>
          <w:lang w:val="nl-NL"/>
        </w:rPr>
        <w:t xml:space="preserve">Thực hiện tốt công tác khám chữa bệnh cho nhân dân, tăng cường kiểm tra, giám sát công tác phòng, chống các dịch bệnh, đặc biệt các dịch bệnh nguy hiểm trên toàn địa bàn. Đảm bảo cung ứng đủ thuốc phục vụ công tác khám chữa bệnh, phòng chống dịch bệnh nguy hiểm mới xuất hiện như sốt mò, vi rút Zika... </w:t>
      </w:r>
    </w:p>
    <w:p w:rsidR="006F5758" w:rsidRPr="00EC78A8" w:rsidRDefault="006F5758" w:rsidP="00E307B9">
      <w:pPr>
        <w:spacing w:after="80"/>
        <w:ind w:firstLine="720"/>
        <w:jc w:val="both"/>
        <w:rPr>
          <w:rFonts w:eastAsia="Times New Roman" w:cs="Times New Roman"/>
          <w:bCs/>
          <w:spacing w:val="-2"/>
          <w:szCs w:val="28"/>
          <w:lang w:val="nl-NL"/>
        </w:rPr>
      </w:pPr>
      <w:r w:rsidRPr="00EC78A8">
        <w:rPr>
          <w:rFonts w:eastAsia="Times New Roman" w:cs="Times New Roman"/>
          <w:bCs/>
          <w:spacing w:val="-2"/>
          <w:szCs w:val="28"/>
          <w:lang w:val="nl-NL"/>
        </w:rPr>
        <w:t>- Tăng cường công tác đảm bảo an toàn vệ sinh thực phẩm, giảm số vụ ngộc độc thực phẩm trên địa bàn. Đánh giá và công nhận các tiêu chí quốc gia về y tế tại các xã, phường, thị trấn trong kế hoạch năm 2016. Phấn đấu hoàn thành tỷ lệ dân số tham gia bảo hiểm y tế, tỷ lệ trẻ em được tiêm chủng mở rộng...</w:t>
      </w:r>
    </w:p>
    <w:p w:rsidR="006F5758" w:rsidRPr="00995A55" w:rsidRDefault="006F5758" w:rsidP="00E307B9">
      <w:pPr>
        <w:spacing w:after="80"/>
        <w:ind w:firstLine="720"/>
        <w:jc w:val="both"/>
        <w:rPr>
          <w:rFonts w:eastAsia="Times New Roman" w:cs="Times New Roman"/>
          <w:bCs/>
          <w:iCs/>
          <w:szCs w:val="28"/>
          <w:lang w:val="nl-NL"/>
        </w:rPr>
      </w:pPr>
      <w:r w:rsidRPr="00995A55">
        <w:rPr>
          <w:rFonts w:eastAsia="Times New Roman" w:cs="Times New Roman"/>
          <w:bCs/>
          <w:iCs/>
          <w:szCs w:val="28"/>
        </w:rPr>
        <w:t xml:space="preserve">- </w:t>
      </w:r>
      <w:r w:rsidRPr="00995A55">
        <w:rPr>
          <w:rFonts w:eastAsia="Times New Roman" w:cs="Times New Roman"/>
          <w:bCs/>
          <w:iCs/>
          <w:szCs w:val="28"/>
          <w:lang w:val="nl-NL"/>
        </w:rPr>
        <w:t>Đẩy mạnh triển khai lộ trình bảo hiểm y tế toàn dân; đẩy nhanh tiến độ lắp đặt các trang thiết bị của Bệnh viện Đa khoa tỉnh quy mô 500 giường, bố trí đội ngũ cán bộ kỹ thuật vận hành, chạy thử trước khi bàn giao trước ngày 30/6/2016. Tiến hành các phương án chuyển giao về con người và trang thiết bị từ Bệnh viện Đa khoa tỉnh (cũ) sang Bệnh viện Đa khoa tỉnh quy mô 500 giường để kịp thời ổn định và đi vào hoạt động (dự kiến từ tháng 8/2016).</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c) Lao động, việc làm và an sinh xã hội</w:t>
      </w:r>
    </w:p>
    <w:p w:rsidR="006F5758" w:rsidRPr="00995A55" w:rsidRDefault="006F5758" w:rsidP="00E307B9">
      <w:pPr>
        <w:spacing w:after="80"/>
        <w:ind w:firstLine="720"/>
        <w:jc w:val="both"/>
        <w:rPr>
          <w:rFonts w:eastAsia="Times New Roman" w:cs="Times New Roman"/>
          <w:bCs/>
          <w:spacing w:val="-2"/>
          <w:szCs w:val="28"/>
          <w:lang w:val="nl-NL"/>
        </w:rPr>
      </w:pPr>
      <w:r w:rsidRPr="00995A55">
        <w:rPr>
          <w:rFonts w:eastAsia="Times New Roman" w:cs="Times New Roman"/>
          <w:bCs/>
          <w:spacing w:val="-2"/>
          <w:szCs w:val="28"/>
          <w:lang w:val="nl-NL"/>
        </w:rPr>
        <w:t xml:space="preserve">- Thực hiện tốt các chính sách an sinh xã hội trên địa bàn, nhất là các gia đình chính sách, đối tượng bảo trợ xã hội, quan tâm đến đời sống đồng bào dân tộc thiểu số khó khăn, hỗ trợ gạo cứu đói kịp thời không để người dân thiếu lương thực, đời sống bị ảnh hưởng bởi thiên tai. </w:t>
      </w:r>
    </w:p>
    <w:p w:rsidR="006F5758" w:rsidRPr="00995A55" w:rsidRDefault="006F5758" w:rsidP="00E307B9">
      <w:pPr>
        <w:spacing w:after="80"/>
        <w:ind w:firstLine="720"/>
        <w:jc w:val="both"/>
        <w:rPr>
          <w:rFonts w:eastAsia="Times New Roman" w:cs="Times New Roman"/>
          <w:bCs/>
          <w:szCs w:val="28"/>
          <w:lang w:val="nl-NL"/>
        </w:rPr>
      </w:pPr>
      <w:r w:rsidRPr="00995A55">
        <w:rPr>
          <w:rFonts w:eastAsia="Times New Roman" w:cs="Times New Roman"/>
          <w:bCs/>
          <w:szCs w:val="28"/>
          <w:lang w:val="nl-NL"/>
        </w:rPr>
        <w:t>- Đẩy mạnh các giải pháp giải quyết việc làm tại chỗ cho lao động địa phương, tăng cường đào tạo nghề cung cấp lao động có tay nghề cho các doanh nghiệp ở các khu công nghiệp, các doanh nghiệp may có vốn đầu tư nước ngoài đang triển khai dự án trên địa bàn tỉnh.</w:t>
      </w:r>
    </w:p>
    <w:p w:rsidR="006F5758" w:rsidRPr="00995A55" w:rsidRDefault="006F5758" w:rsidP="00E307B9">
      <w:pPr>
        <w:spacing w:after="80"/>
        <w:ind w:firstLine="720"/>
        <w:jc w:val="both"/>
        <w:rPr>
          <w:rFonts w:eastAsia="Times New Roman" w:cs="Times New Roman"/>
          <w:bCs/>
          <w:szCs w:val="28"/>
          <w:lang w:val="nl-NL"/>
        </w:rPr>
      </w:pPr>
      <w:r w:rsidRPr="00995A55">
        <w:rPr>
          <w:rFonts w:eastAsia="Times New Roman" w:cs="Times New Roman"/>
          <w:bCs/>
          <w:szCs w:val="28"/>
          <w:lang w:val="nl-NL"/>
        </w:rPr>
        <w:t>- Tăng cường công tác kiểm tra, giám sát và nâng cao ý thức của các doanh nghiệp trong công tác an toàn vệ sinh lao động, phòng chống cháy nổ, đặc biệt là các doanh nghiệp khai thác mỏ, khoáng sản, các doanh nghiệp có nguy cơ cao về cháy nổ, mất an toàn vệ sinh lao động trong sản xuất.</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 xml:space="preserve">d) Văn hoá, thể thao, thông tin </w:t>
      </w:r>
    </w:p>
    <w:p w:rsidR="006F5758" w:rsidRPr="00995A55" w:rsidRDefault="006F5758" w:rsidP="00E307B9">
      <w:pPr>
        <w:spacing w:after="80"/>
        <w:ind w:firstLine="720"/>
        <w:jc w:val="both"/>
        <w:rPr>
          <w:rFonts w:eastAsia="Times New Roman" w:cs="Times New Roman"/>
          <w:bCs/>
          <w:spacing w:val="-6"/>
          <w:szCs w:val="28"/>
          <w:lang w:val="nl-NL"/>
        </w:rPr>
      </w:pPr>
      <w:r w:rsidRPr="00995A55">
        <w:rPr>
          <w:rFonts w:eastAsia="Times New Roman" w:cs="Times New Roman"/>
          <w:bCs/>
          <w:spacing w:val="-6"/>
          <w:szCs w:val="28"/>
          <w:lang w:val="nl-NL"/>
        </w:rPr>
        <w:t>- Đổi mới các nội dung tuyên truyền đường lối, chính sách của Đảng và Nhà nước với việc tổ chức các chương trình văn hóa, thể thao. Các địa phương, đơn vị phấn đấu hoàn thành các chỉ tiêu của năm 2016 về cơ quan, đơn vị đạt tiêu chuẩn văn hóa; làng bản, tổ dân phố đạt tiêu chuẩn văn hóa và hộ gia đình đạt tiêu chuẩn văn hóa.</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 xml:space="preserve"> đ)  Khoa học và công nghệ </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lastRenderedPageBreak/>
        <w:t>Tiếp tục nâng cao chất lượng hoạt động nghiên cứu, chuyển giao và ứng dụng khoa học công nghệ; tăng cường công tác quản lý nhà nước về kiểm định, đo lường chất lượng. Tập trung định hướng hoạt động nghiên cứu khoa học phục vụ các mục tiêu, chiến lược phát triển của tỉnh như: Nghiên cứu, ứng dụng khoa học trong sản xuất nông nghiệp công nghệ cao, y tế, giáo dục; ứng dụng công nghệ thông tin trong cải cách thủ tục hành chính, xây dựng chính phủ điện tử; định hướng phát triển kinh tế nhằm cải thiện năng lực cạnh tranh, phát huy các lợi thế cạnh tranh của tỉnh...</w:t>
      </w:r>
    </w:p>
    <w:p w:rsidR="006F5758" w:rsidRPr="00995A55" w:rsidRDefault="006F5758" w:rsidP="00E307B9">
      <w:pPr>
        <w:spacing w:after="80"/>
        <w:ind w:firstLine="720"/>
        <w:jc w:val="both"/>
        <w:rPr>
          <w:rFonts w:cs="Times New Roman"/>
          <w:szCs w:val="28"/>
          <w:lang w:val="nl-NL"/>
        </w:rPr>
      </w:pPr>
      <w:r w:rsidRPr="00995A55">
        <w:rPr>
          <w:rFonts w:cs="Times New Roman"/>
          <w:szCs w:val="28"/>
          <w:lang w:val="nl-NL"/>
        </w:rPr>
        <w:t>e) Bảo vệ môi trường và ứng phó với biến đổi khí hậu</w:t>
      </w:r>
    </w:p>
    <w:p w:rsidR="006F5758" w:rsidRPr="00995A55" w:rsidRDefault="006F5758" w:rsidP="00E307B9">
      <w:pPr>
        <w:spacing w:after="80"/>
        <w:ind w:firstLine="720"/>
        <w:jc w:val="both"/>
        <w:rPr>
          <w:rFonts w:eastAsia="Times New Roman" w:cs="Times New Roman"/>
          <w:bCs/>
          <w:spacing w:val="4"/>
          <w:szCs w:val="28"/>
          <w:lang w:val="nl-NL"/>
        </w:rPr>
      </w:pPr>
      <w:r w:rsidRPr="00995A55">
        <w:rPr>
          <w:rFonts w:eastAsia="Times New Roman" w:cs="Times New Roman"/>
          <w:bCs/>
          <w:spacing w:val="4"/>
          <w:szCs w:val="28"/>
          <w:lang w:val="nl-NL"/>
        </w:rPr>
        <w:t>Tăng cường công tác quản lý hoạt động thăm dò, khai thác khoáng sản; công tác giao đất, thuê đất, cấp giấy chứng nhận quyền sử đất, lập báo cáo đánh giá tác động môi trường... xây dựng kế hoạch cụ thể phát triển quỹ đất, tạo nguồn lực cho đầu tư phát triển. Chấn chỉnh hoạt động của một số doanh nghiệp khai thác khoáng sản trong việc đảm bảo an toàn lao động và bảo vệ môi trường.</w:t>
      </w:r>
    </w:p>
    <w:p w:rsidR="006F5758" w:rsidRPr="00995A55" w:rsidRDefault="006F5758" w:rsidP="00E307B9">
      <w:pPr>
        <w:spacing w:after="80"/>
        <w:ind w:firstLine="720"/>
        <w:jc w:val="both"/>
        <w:rPr>
          <w:rFonts w:cs="Times New Roman"/>
          <w:b/>
          <w:szCs w:val="28"/>
          <w:lang w:val="nl-NL"/>
        </w:rPr>
      </w:pPr>
      <w:r w:rsidRPr="00995A55">
        <w:rPr>
          <w:rFonts w:cs="Times New Roman"/>
          <w:b/>
          <w:szCs w:val="28"/>
          <w:lang w:val="nl-NL"/>
        </w:rPr>
        <w:t>3. Về xây dựng chính quyền và cải cách hành chính</w:t>
      </w:r>
    </w:p>
    <w:p w:rsidR="006F5758" w:rsidRPr="00995A55" w:rsidRDefault="006F5758" w:rsidP="00E307B9">
      <w:pPr>
        <w:spacing w:after="80"/>
        <w:ind w:firstLine="720"/>
        <w:jc w:val="both"/>
        <w:rPr>
          <w:rFonts w:eastAsia="Times New Roman" w:cs="Times New Roman"/>
          <w:bCs/>
          <w:szCs w:val="28"/>
          <w:lang w:val="nl-NL"/>
        </w:rPr>
      </w:pPr>
      <w:r w:rsidRPr="00995A55">
        <w:rPr>
          <w:rFonts w:eastAsia="Times New Roman" w:cs="Times New Roman"/>
          <w:bCs/>
          <w:szCs w:val="28"/>
          <w:lang w:val="nl-NL"/>
        </w:rPr>
        <w:t>- Triển khai có hiệu quả Kế hoạch cải cách hành chính của tỉnh giai đoạn 2016 - 2020; Nghị quyết số 21/NQ-CP ngày 18/3/2016 về phân cấp quản lý nhà nước giữa Chính phủ và Ủy ban nhân dân tỉnh, thành phố trực thuộc Trung ương; Đề án "Đẩy mạnh cải cách chế độ công vụ, công chức" theo Quyết định 1557/QĐ-TTg ngày 18/10/2012 của Thủ tướng Chính phủ và Kế hoạch số 40/KH-UBND ngày 11/3/2016 của Ủy ban nhân dân tỉnh Yên Bái về cải cách tổ chức bộ máy; cải cách chế độ công vụ, công chức và thực hiện tinh giản biên chế trong các cơ quan hành chính, đơn vị sự nghiệp cấp tỉnh và ủy ban nhân dân cấp huyện. Hoàn thành công tác rà soát, sắp xếp tổ chức bộ máy, biên chế đối với cơ quan hành chính cấp huyện, đội ngũ cán bộ chuyên trách, không chuyên trách cấp xã và mạng lưới trường lớp tại các cơ sở giáo dục trong năm 2016.</w:t>
      </w:r>
    </w:p>
    <w:p w:rsidR="006F5758" w:rsidRPr="00995A55" w:rsidRDefault="006F5758" w:rsidP="00E307B9">
      <w:pPr>
        <w:spacing w:after="80"/>
        <w:ind w:firstLine="720"/>
        <w:jc w:val="both"/>
        <w:rPr>
          <w:rFonts w:eastAsia="Times New Roman" w:cs="Times New Roman"/>
          <w:b/>
          <w:szCs w:val="28"/>
          <w:lang w:val="nl-NL"/>
        </w:rPr>
      </w:pPr>
      <w:r w:rsidRPr="00995A55">
        <w:rPr>
          <w:rFonts w:eastAsia="Times New Roman" w:cs="Times New Roman"/>
          <w:bCs/>
          <w:szCs w:val="28"/>
          <w:lang w:val="nl-NL"/>
        </w:rPr>
        <w:t>- Tăng cường thực hiện các giải pháp nhằm nâng cao năng lực cạnh tranh cấp tỉnh (PCI) và chỉ số cải cách hành chính, cải cách mạnh mẽ các tiêu chí nhằm nâng cao thứ hạng trong bảng xếp hạng chung, trong đó quan tâm đến việc nâng cao chất lượng giải quyết thủ tục hành chính, cải thiện môi trường đầu tư.</w:t>
      </w:r>
    </w:p>
    <w:p w:rsidR="006F5758" w:rsidRPr="00995A55" w:rsidRDefault="006F5758" w:rsidP="00E307B9">
      <w:pPr>
        <w:spacing w:after="80"/>
        <w:ind w:firstLine="720"/>
        <w:jc w:val="both"/>
        <w:rPr>
          <w:rFonts w:eastAsia="Times New Roman" w:cs="Times New Roman"/>
          <w:bCs/>
          <w:szCs w:val="28"/>
          <w:lang w:val="nl-NL"/>
        </w:rPr>
      </w:pPr>
      <w:r w:rsidRPr="00995A55">
        <w:rPr>
          <w:rFonts w:eastAsia="Times New Roman" w:cs="Times New Roman"/>
          <w:bCs/>
          <w:szCs w:val="28"/>
          <w:lang w:val="nl-NL"/>
        </w:rPr>
        <w:t>- Giải quyết kịp thời các khiếu nại tố cáo của công dân, không để tụ tập khiếu kiện đông người, không để phát sinh vụ việc phức tạp. Thực hiện công tác tiếp dân, giải quyết khiếu nại tố cáo của công dân, trả lời kịp thời theo quy định của pháp luật.</w:t>
      </w:r>
    </w:p>
    <w:p w:rsidR="006F5758" w:rsidRPr="00995A55" w:rsidRDefault="006F5758" w:rsidP="00E307B9">
      <w:pPr>
        <w:spacing w:after="80"/>
        <w:ind w:firstLine="720"/>
        <w:jc w:val="both"/>
        <w:rPr>
          <w:rFonts w:eastAsia="Times New Roman" w:cs="Times New Roman"/>
          <w:bCs/>
          <w:szCs w:val="28"/>
        </w:rPr>
      </w:pPr>
      <w:r w:rsidRPr="00995A55">
        <w:rPr>
          <w:rFonts w:eastAsia="Times New Roman" w:cs="Times New Roman"/>
          <w:bCs/>
          <w:szCs w:val="28"/>
          <w:lang w:val="nl-NL"/>
        </w:rPr>
        <w:t>- Đẩy mạnh công tác thanh tra công vụ, tăng cường kỷ cương, kỷ luật hành chính. Tiếp tục đ</w:t>
      </w:r>
      <w:r w:rsidRPr="00995A55">
        <w:rPr>
          <w:rFonts w:eastAsia="Times New Roman" w:cs="Times New Roman"/>
          <w:bCs/>
          <w:szCs w:val="28"/>
        </w:rPr>
        <w:t>ôn đốc, hướng các cơ quan, đơn vị đã được phê duyệt về chức năng, nhiệm vụ cơ cấu tổ chức bộ máy sớm xây dựng quy chế, nội quy hoạt động, quy chế phối hợp sau sáp nhập, thực hiện các thủ tục để bổ nhiệm lãnh đạo theo đúng quy định của pháp luật để đảm bảo sự quản lý thống nhất của ngành dọc cấp trên, của cấp ủy và của các cơ quan quản lý nhà nước.</w:t>
      </w:r>
    </w:p>
    <w:p w:rsidR="006F5758" w:rsidRPr="00995A55" w:rsidRDefault="006F5758" w:rsidP="00E307B9">
      <w:pPr>
        <w:spacing w:after="80"/>
        <w:ind w:firstLine="720"/>
        <w:jc w:val="both"/>
        <w:rPr>
          <w:rFonts w:cs="Times New Roman"/>
          <w:b/>
          <w:szCs w:val="28"/>
          <w:lang w:val="nl-NL"/>
        </w:rPr>
      </w:pPr>
      <w:r w:rsidRPr="00995A55">
        <w:rPr>
          <w:rFonts w:cs="Times New Roman"/>
          <w:b/>
          <w:szCs w:val="28"/>
          <w:lang w:val="nl-NL"/>
        </w:rPr>
        <w:t>4. Về quốc phòng, an ninh, trật tự, an toàn xã hội</w:t>
      </w:r>
    </w:p>
    <w:p w:rsidR="006F5758" w:rsidRPr="00995A55" w:rsidRDefault="006F5758" w:rsidP="00E307B9">
      <w:pPr>
        <w:spacing w:after="80"/>
        <w:ind w:firstLine="720"/>
        <w:jc w:val="both"/>
        <w:rPr>
          <w:rFonts w:eastAsia="Times New Roman" w:cs="Times New Roman"/>
          <w:bCs/>
          <w:spacing w:val="-4"/>
          <w:szCs w:val="28"/>
          <w:lang w:val="nl-NL"/>
        </w:rPr>
      </w:pPr>
      <w:r w:rsidRPr="00995A55">
        <w:rPr>
          <w:rFonts w:eastAsia="Times New Roman" w:cs="Times New Roman"/>
          <w:bCs/>
          <w:spacing w:val="-4"/>
          <w:szCs w:val="28"/>
        </w:rPr>
        <w:lastRenderedPageBreak/>
        <w:t xml:space="preserve">- Tăng cường các biện pháp đảm bảo an ninh trật tự, an toàn xã hội, nắm chắc tình hình hoạt động tôn giáo trên địa bàn; đẩy mạnh việc quản lý xuất nhập cảnh, hạn chế tối đa tình trạng xuất nhập cảnh trái phép trên địa bàn. </w:t>
      </w:r>
      <w:r w:rsidRPr="00995A55">
        <w:rPr>
          <w:rFonts w:eastAsia="Times New Roman" w:cs="Times New Roman"/>
          <w:bCs/>
          <w:iCs/>
          <w:spacing w:val="-4"/>
          <w:szCs w:val="28"/>
        </w:rPr>
        <w:t>Tăng cường tuần tra, kiểm soát, xử lý vi phạm an toàn giao thông. M</w:t>
      </w:r>
      <w:r w:rsidRPr="00995A55">
        <w:rPr>
          <w:rFonts w:eastAsia="Times New Roman" w:cs="Times New Roman"/>
          <w:bCs/>
          <w:spacing w:val="-4"/>
          <w:szCs w:val="28"/>
          <w:lang w:val="nl-NL"/>
        </w:rPr>
        <w:t xml:space="preserve">ở đợt cao điểm tấn công tội phạm ma túy nhân tháng cao điểm Phòng, chống ma túy năm 2016. </w:t>
      </w:r>
      <w:r w:rsidRPr="00995A55">
        <w:rPr>
          <w:rFonts w:eastAsia="Times New Roman" w:cs="Times New Roman"/>
          <w:bCs/>
          <w:iCs/>
          <w:spacing w:val="-4"/>
          <w:szCs w:val="28"/>
        </w:rPr>
        <w:t>Tiếp tục t</w:t>
      </w:r>
      <w:r w:rsidRPr="00995A55">
        <w:rPr>
          <w:rFonts w:eastAsia="Times New Roman" w:cs="Times New Roman"/>
          <w:bCs/>
          <w:spacing w:val="-4"/>
          <w:szCs w:val="28"/>
          <w:lang w:val="nl-NL"/>
        </w:rPr>
        <w:t xml:space="preserve">hực hiện tốt công tác chuẩn bị cho diễn tập khu vực phòng thủ tỉnh năm 2016. </w:t>
      </w:r>
    </w:p>
    <w:p w:rsidR="006F5758" w:rsidRPr="00995A55" w:rsidRDefault="006F5758" w:rsidP="00E307B9">
      <w:pPr>
        <w:spacing w:after="80"/>
        <w:ind w:firstLine="720"/>
        <w:jc w:val="both"/>
        <w:rPr>
          <w:rFonts w:eastAsia="Times New Roman" w:cs="Times New Roman"/>
          <w:bCs/>
          <w:szCs w:val="28"/>
          <w:lang w:val="nl-NL"/>
        </w:rPr>
      </w:pPr>
      <w:r w:rsidRPr="00995A55">
        <w:rPr>
          <w:rFonts w:eastAsia="Times New Roman" w:cs="Times New Roman"/>
          <w:bCs/>
          <w:szCs w:val="28"/>
          <w:lang w:val="nl-NL"/>
        </w:rPr>
        <w:t>- Thực hiện đồng bộ các giải pháp nhằm kiềm chế tai nạn giao thông trên toàn địa bàn, tăng cường công tác quản lý trật tự hành lang an toàn giao thông, trật tự đô thị.</w:t>
      </w:r>
    </w:p>
    <w:p w:rsidR="006F5758" w:rsidRPr="00995A55" w:rsidRDefault="006F5758" w:rsidP="00E307B9">
      <w:pPr>
        <w:spacing w:after="80"/>
        <w:ind w:firstLine="720"/>
        <w:jc w:val="both"/>
        <w:rPr>
          <w:rFonts w:cs="Times New Roman"/>
          <w:b/>
          <w:iCs/>
          <w:szCs w:val="28"/>
        </w:rPr>
      </w:pPr>
      <w:r w:rsidRPr="00995A55">
        <w:rPr>
          <w:rFonts w:cs="Times New Roman"/>
          <w:b/>
          <w:iCs/>
          <w:szCs w:val="28"/>
          <w:lang w:val="nl-NL"/>
        </w:rPr>
        <w:t>5</w:t>
      </w:r>
      <w:r w:rsidRPr="00995A55">
        <w:rPr>
          <w:rFonts w:cs="Times New Roman"/>
          <w:b/>
          <w:iCs/>
          <w:szCs w:val="28"/>
        </w:rPr>
        <w:t>. Một số nội dung công tác khác</w:t>
      </w:r>
    </w:p>
    <w:p w:rsidR="006F5758" w:rsidRPr="00995A55" w:rsidRDefault="006F5758" w:rsidP="00E307B9">
      <w:pPr>
        <w:spacing w:after="80"/>
        <w:ind w:firstLine="720"/>
        <w:jc w:val="both"/>
        <w:rPr>
          <w:rFonts w:eastAsia="Times New Roman" w:cs="Times New Roman"/>
          <w:spacing w:val="-4"/>
          <w:szCs w:val="28"/>
          <w:lang w:val="nl-NL"/>
        </w:rPr>
      </w:pPr>
      <w:r w:rsidRPr="00995A55">
        <w:rPr>
          <w:rFonts w:eastAsia="Times New Roman" w:cs="Times New Roman"/>
          <w:bCs/>
          <w:spacing w:val="-4"/>
          <w:szCs w:val="28"/>
          <w:lang w:val="nl-NL"/>
        </w:rPr>
        <w:t>- Tiếp tục chỉ đạo các cấp, ngành, địa phương tiếp tục t</w:t>
      </w:r>
      <w:r w:rsidRPr="00995A55">
        <w:rPr>
          <w:rFonts w:eastAsia="Times New Roman" w:cs="Times New Roman"/>
          <w:spacing w:val="-4"/>
          <w:szCs w:val="28"/>
          <w:lang w:val="nl-NL"/>
        </w:rPr>
        <w:t xml:space="preserve">hực hiện có hiệu quả Nghị quyết số 01/NQ-CP ngày 07/01/2016 của Chính phủ về những giải pháp chủ yếu chỉ đạo, điều hành thực hiện kế hoạch phát triển kinh tế - xã hội và dự toán ngân sách nhà nước năm 2016; Nghị quyết số 11/2015/NQ-HĐND ngày 15/12/2015 của Hội đồng nhân dân tỉnh về </w:t>
      </w:r>
      <w:r w:rsidR="00DB0F38" w:rsidRPr="00995A55">
        <w:rPr>
          <w:rFonts w:eastAsia="Times New Roman" w:cs="Times New Roman"/>
          <w:spacing w:val="-4"/>
          <w:szCs w:val="28"/>
          <w:lang w:val="nl-NL"/>
        </w:rPr>
        <w:t>k</w:t>
      </w:r>
      <w:r w:rsidRPr="00995A55">
        <w:rPr>
          <w:rFonts w:eastAsia="Times New Roman" w:cs="Times New Roman"/>
          <w:spacing w:val="-4"/>
          <w:szCs w:val="28"/>
          <w:lang w:val="nl-NL"/>
        </w:rPr>
        <w:t xml:space="preserve">ế hoạch phát triển kinh tế - xã hội năm 2016. </w:t>
      </w:r>
    </w:p>
    <w:p w:rsidR="006F5758" w:rsidRPr="00995A55" w:rsidRDefault="006F5758" w:rsidP="00E307B9">
      <w:pPr>
        <w:spacing w:after="80"/>
        <w:ind w:firstLine="720"/>
        <w:jc w:val="both"/>
        <w:rPr>
          <w:rFonts w:eastAsia="Times New Roman" w:cs="Times New Roman"/>
          <w:szCs w:val="28"/>
          <w:lang w:val="nl-NL"/>
        </w:rPr>
      </w:pPr>
      <w:r w:rsidRPr="00995A55">
        <w:rPr>
          <w:rFonts w:eastAsia="Times New Roman" w:cs="Times New Roman"/>
          <w:szCs w:val="28"/>
          <w:lang w:val="nl-NL"/>
        </w:rPr>
        <w:t xml:space="preserve">- Triển khai điều chỉnh quy hoạch tổng thể </w:t>
      </w:r>
      <w:r w:rsidRPr="00995A55">
        <w:rPr>
          <w:rFonts w:eastAsia="Times New Roman" w:cs="Times New Roman"/>
          <w:bCs/>
          <w:szCs w:val="28"/>
          <w:lang w:val="nl-NL"/>
        </w:rPr>
        <w:t xml:space="preserve">phát triển kinh tế - xã hội tỉnh Yên Bái đến năm 2020, định hướng đến năm 2030. Điều chỉnh </w:t>
      </w:r>
      <w:r w:rsidRPr="00995A55">
        <w:rPr>
          <w:rFonts w:eastAsia="Times New Roman" w:cs="Times New Roman"/>
          <w:szCs w:val="28"/>
          <w:lang w:val="nl-NL"/>
        </w:rPr>
        <w:t xml:space="preserve">quy hoạch tổng thể </w:t>
      </w:r>
      <w:r w:rsidRPr="00995A55">
        <w:rPr>
          <w:rFonts w:eastAsia="Times New Roman" w:cs="Times New Roman"/>
          <w:bCs/>
          <w:szCs w:val="28"/>
          <w:lang w:val="nl-NL"/>
        </w:rPr>
        <w:t>phát triển kinh tế - xã hội các địa phương, quy hoạch ngành, lĩnh vực, sản phẩm chủ yếu.</w:t>
      </w:r>
    </w:p>
    <w:p w:rsidR="006F5758" w:rsidRPr="00995A55" w:rsidRDefault="006F5758" w:rsidP="00E307B9">
      <w:pPr>
        <w:spacing w:after="80"/>
        <w:ind w:firstLine="720"/>
        <w:jc w:val="both"/>
        <w:rPr>
          <w:rFonts w:cs="Times New Roman"/>
          <w:spacing w:val="-2"/>
          <w:szCs w:val="28"/>
          <w:lang w:val="nl-NL"/>
        </w:rPr>
      </w:pPr>
      <w:r w:rsidRPr="00995A55">
        <w:rPr>
          <w:rFonts w:cs="Times New Roman"/>
          <w:spacing w:val="-2"/>
          <w:szCs w:val="28"/>
          <w:lang w:val="nl-NL"/>
        </w:rPr>
        <w:t>- Xây dựng dự toán ngân sách nhà nước các cấp thời kỳ ổn định ngân sách 2017 - 2020; dự toán ngân sách nhà nước, kế hoạch phát triển kinh tế - xã hội, kế hoạch đầu tư công năm 2017./.</w:t>
      </w:r>
    </w:p>
    <w:p w:rsidR="00EE791D" w:rsidRPr="00995A55" w:rsidRDefault="00EE791D" w:rsidP="00E7502D">
      <w:pPr>
        <w:ind w:firstLine="720"/>
        <w:rPr>
          <w:rFonts w:cs="Times New Roman"/>
          <w:sz w:val="10"/>
          <w:lang w:val="nl-NL"/>
        </w:rPr>
      </w:pPr>
    </w:p>
    <w:tbl>
      <w:tblPr>
        <w:tblW w:w="8788" w:type="dxa"/>
        <w:tblInd w:w="284" w:type="dxa"/>
        <w:tblLayout w:type="fixed"/>
        <w:tblLook w:val="0000"/>
      </w:tblPr>
      <w:tblGrid>
        <w:gridCol w:w="4536"/>
        <w:gridCol w:w="1134"/>
        <w:gridCol w:w="3118"/>
      </w:tblGrid>
      <w:tr w:rsidR="0051768C" w:rsidRPr="00995A55" w:rsidTr="00E7502D">
        <w:tc>
          <w:tcPr>
            <w:tcW w:w="4536" w:type="dxa"/>
          </w:tcPr>
          <w:p w:rsidR="00EE791D" w:rsidRPr="00995A55" w:rsidRDefault="00EE791D" w:rsidP="00B909C4">
            <w:pPr>
              <w:spacing w:after="0"/>
              <w:jc w:val="both"/>
              <w:rPr>
                <w:rFonts w:cs="Times New Roman"/>
                <w:b/>
                <w:bCs/>
                <w:i/>
                <w:iCs/>
                <w:sz w:val="24"/>
                <w:szCs w:val="24"/>
                <w:lang w:val="pt-BR"/>
              </w:rPr>
            </w:pPr>
            <w:r w:rsidRPr="00995A55">
              <w:rPr>
                <w:rFonts w:cs="Times New Roman"/>
                <w:b/>
                <w:bCs/>
                <w:i/>
                <w:iCs/>
                <w:sz w:val="24"/>
                <w:szCs w:val="24"/>
                <w:lang w:val="pt-BR"/>
              </w:rPr>
              <w:t>Nơi nhận:</w:t>
            </w:r>
          </w:p>
          <w:p w:rsidR="0051768C" w:rsidRPr="00995A55" w:rsidRDefault="0051768C" w:rsidP="0051768C">
            <w:pPr>
              <w:spacing w:after="0"/>
              <w:jc w:val="both"/>
              <w:rPr>
                <w:sz w:val="22"/>
                <w:lang w:val="nl-NL"/>
              </w:rPr>
            </w:pPr>
            <w:r w:rsidRPr="00995A55">
              <w:rPr>
                <w:sz w:val="22"/>
                <w:lang w:val="nl-NL"/>
              </w:rPr>
              <w:t>- Văn Phòng Quốc hội;</w:t>
            </w:r>
          </w:p>
          <w:p w:rsidR="0051768C" w:rsidRPr="00995A55" w:rsidRDefault="0051768C" w:rsidP="0051768C">
            <w:pPr>
              <w:spacing w:after="0"/>
              <w:jc w:val="both"/>
              <w:rPr>
                <w:sz w:val="22"/>
                <w:lang w:val="nl-NL"/>
              </w:rPr>
            </w:pPr>
            <w:r w:rsidRPr="00995A55">
              <w:rPr>
                <w:sz w:val="22"/>
                <w:lang w:val="nl-NL"/>
              </w:rPr>
              <w:t>- Văn phòng Chủ tịch Nước;</w:t>
            </w:r>
          </w:p>
          <w:p w:rsidR="0051768C" w:rsidRPr="00995A55" w:rsidRDefault="0051768C" w:rsidP="0051768C">
            <w:pPr>
              <w:spacing w:after="0"/>
              <w:jc w:val="both"/>
              <w:rPr>
                <w:sz w:val="22"/>
                <w:lang w:val="nl-NL"/>
              </w:rPr>
            </w:pPr>
            <w:r w:rsidRPr="00995A55">
              <w:rPr>
                <w:sz w:val="22"/>
                <w:lang w:val="nl-NL"/>
              </w:rPr>
              <w:t>- Văn phòng Chính phủ;</w:t>
            </w:r>
          </w:p>
          <w:p w:rsidR="0051768C" w:rsidRPr="00995A55" w:rsidRDefault="0051768C" w:rsidP="0051768C">
            <w:pPr>
              <w:spacing w:after="0"/>
              <w:jc w:val="both"/>
              <w:rPr>
                <w:sz w:val="22"/>
                <w:lang w:val="nl-NL"/>
              </w:rPr>
            </w:pPr>
            <w:r w:rsidRPr="00995A55">
              <w:rPr>
                <w:sz w:val="22"/>
                <w:lang w:val="nl-NL"/>
              </w:rPr>
              <w:t>- Ban Chỉ đạo Tây Bắc;</w:t>
            </w:r>
          </w:p>
          <w:p w:rsidR="0051768C" w:rsidRPr="00995A55" w:rsidRDefault="0051768C" w:rsidP="0051768C">
            <w:pPr>
              <w:spacing w:after="0"/>
              <w:jc w:val="both"/>
              <w:rPr>
                <w:sz w:val="22"/>
                <w:lang w:val="pt-BR"/>
              </w:rPr>
            </w:pPr>
            <w:r w:rsidRPr="00995A55">
              <w:rPr>
                <w:sz w:val="22"/>
                <w:lang w:val="pt-BR"/>
              </w:rPr>
              <w:t>- TT. Tỉnh ủy;</w:t>
            </w:r>
          </w:p>
          <w:p w:rsidR="0051768C" w:rsidRPr="00995A55" w:rsidRDefault="0051768C" w:rsidP="0051768C">
            <w:pPr>
              <w:spacing w:after="0"/>
              <w:jc w:val="both"/>
              <w:rPr>
                <w:sz w:val="22"/>
                <w:lang w:val="pt-BR"/>
              </w:rPr>
            </w:pPr>
            <w:r w:rsidRPr="00995A55">
              <w:rPr>
                <w:sz w:val="22"/>
                <w:lang w:val="pt-BR"/>
              </w:rPr>
              <w:t xml:space="preserve">- </w:t>
            </w:r>
            <w:r w:rsidRPr="00995A55">
              <w:rPr>
                <w:sz w:val="22"/>
                <w:lang w:val="nl-NL"/>
              </w:rPr>
              <w:t>TT. HĐND tỉnh;</w:t>
            </w:r>
          </w:p>
          <w:p w:rsidR="0051768C" w:rsidRPr="00995A55" w:rsidRDefault="0051768C" w:rsidP="0051768C">
            <w:pPr>
              <w:spacing w:after="0"/>
              <w:jc w:val="both"/>
              <w:rPr>
                <w:sz w:val="22"/>
                <w:lang w:val="nl-NL"/>
              </w:rPr>
            </w:pPr>
            <w:r w:rsidRPr="00995A55">
              <w:rPr>
                <w:sz w:val="22"/>
                <w:lang w:val="nl-NL"/>
              </w:rPr>
              <w:t>- TT. Đoàn ĐBQH tỉnh;</w:t>
            </w:r>
          </w:p>
          <w:p w:rsidR="0051768C" w:rsidRPr="00995A55" w:rsidRDefault="0051768C" w:rsidP="0051768C">
            <w:pPr>
              <w:spacing w:after="0"/>
              <w:jc w:val="both"/>
              <w:rPr>
                <w:sz w:val="22"/>
                <w:lang w:val="nl-NL"/>
              </w:rPr>
            </w:pPr>
            <w:r w:rsidRPr="00995A55">
              <w:rPr>
                <w:sz w:val="22"/>
                <w:lang w:val="nl-NL"/>
              </w:rPr>
              <w:t>- Ủy ban MTTQVN tỉnh và các đoàn thể tỉnh;</w:t>
            </w:r>
          </w:p>
          <w:p w:rsidR="0051768C" w:rsidRPr="00995A55" w:rsidRDefault="0051768C" w:rsidP="0051768C">
            <w:pPr>
              <w:spacing w:after="0"/>
              <w:jc w:val="both"/>
              <w:rPr>
                <w:sz w:val="22"/>
                <w:lang w:val="nl-NL"/>
              </w:rPr>
            </w:pPr>
            <w:r w:rsidRPr="00995A55">
              <w:rPr>
                <w:sz w:val="22"/>
                <w:lang w:val="nl-NL"/>
              </w:rPr>
              <w:t>- Văn phòng Tỉnh ủy và các ban Đảng;</w:t>
            </w:r>
          </w:p>
          <w:p w:rsidR="0051768C" w:rsidRPr="00995A55" w:rsidRDefault="0051768C" w:rsidP="0051768C">
            <w:pPr>
              <w:spacing w:after="0"/>
              <w:jc w:val="both"/>
              <w:rPr>
                <w:sz w:val="22"/>
                <w:lang w:val="nl-NL"/>
              </w:rPr>
            </w:pPr>
            <w:r w:rsidRPr="00995A55">
              <w:rPr>
                <w:sz w:val="22"/>
                <w:lang w:val="nl-NL"/>
              </w:rPr>
              <w:t>- Các cơ quan chuyên môn thuộc UBND tỉnh;</w:t>
            </w:r>
          </w:p>
          <w:p w:rsidR="0051768C" w:rsidRPr="00995A55" w:rsidRDefault="0051768C" w:rsidP="0051768C">
            <w:pPr>
              <w:spacing w:after="0"/>
              <w:jc w:val="both"/>
              <w:rPr>
                <w:sz w:val="22"/>
                <w:lang w:val="nl-NL"/>
              </w:rPr>
            </w:pPr>
            <w:r w:rsidRPr="00995A55">
              <w:rPr>
                <w:sz w:val="22"/>
                <w:lang w:val="nl-NL"/>
              </w:rPr>
              <w:t>- UBND các huyện, thị, thành phố;</w:t>
            </w:r>
          </w:p>
          <w:p w:rsidR="0051768C" w:rsidRPr="00995A55" w:rsidRDefault="0051768C" w:rsidP="0051768C">
            <w:pPr>
              <w:spacing w:after="0"/>
              <w:jc w:val="both"/>
              <w:rPr>
                <w:sz w:val="22"/>
                <w:lang w:val="pt-BR"/>
              </w:rPr>
            </w:pPr>
            <w:r w:rsidRPr="00995A55">
              <w:rPr>
                <w:sz w:val="22"/>
                <w:lang w:val="pt-BR"/>
              </w:rPr>
              <w:t>- Chủ tịch, các Phó Chủ tịch UBND tỉnh;</w:t>
            </w:r>
          </w:p>
          <w:p w:rsidR="0051768C" w:rsidRPr="00995A55" w:rsidRDefault="0051768C" w:rsidP="0051768C">
            <w:pPr>
              <w:spacing w:after="0"/>
              <w:jc w:val="both"/>
              <w:rPr>
                <w:sz w:val="22"/>
                <w:lang w:val="pt-BR"/>
              </w:rPr>
            </w:pPr>
            <w:r w:rsidRPr="00995A55">
              <w:rPr>
                <w:sz w:val="22"/>
                <w:lang w:val="pt-BR"/>
              </w:rPr>
              <w:t>- Chánh VP, các Phó CVP UBND tỉnh;</w:t>
            </w:r>
          </w:p>
          <w:p w:rsidR="0051768C" w:rsidRPr="00995A55" w:rsidRDefault="0051768C" w:rsidP="0051768C">
            <w:pPr>
              <w:spacing w:after="0"/>
              <w:jc w:val="both"/>
              <w:rPr>
                <w:sz w:val="22"/>
                <w:lang w:val="pt-BR"/>
              </w:rPr>
            </w:pPr>
            <w:r w:rsidRPr="00995A55">
              <w:rPr>
                <w:sz w:val="22"/>
                <w:lang w:val="pt-BR"/>
              </w:rPr>
              <w:t>- Phòng Tin học - Công báo;</w:t>
            </w:r>
          </w:p>
          <w:p w:rsidR="00EE791D" w:rsidRPr="00995A55" w:rsidRDefault="00EE791D" w:rsidP="00B909C4">
            <w:pPr>
              <w:spacing w:after="0"/>
              <w:jc w:val="both"/>
              <w:rPr>
                <w:rFonts w:cs="Times New Roman"/>
                <w:sz w:val="22"/>
                <w:lang w:val="pt-BR"/>
              </w:rPr>
            </w:pPr>
            <w:r w:rsidRPr="00995A55">
              <w:rPr>
                <w:rFonts w:cs="Times New Roman"/>
                <w:sz w:val="22"/>
                <w:lang w:val="pt-BR"/>
              </w:rPr>
              <w:t xml:space="preserve">- </w:t>
            </w:r>
            <w:r w:rsidR="00793717" w:rsidRPr="00995A55">
              <w:rPr>
                <w:rFonts w:cs="Times New Roman"/>
                <w:sz w:val="22"/>
                <w:lang w:val="pt-BR"/>
              </w:rPr>
              <w:t xml:space="preserve">Trung tâm </w:t>
            </w:r>
            <w:r w:rsidRPr="00995A55">
              <w:rPr>
                <w:rFonts w:cs="Times New Roman"/>
                <w:sz w:val="22"/>
                <w:lang w:val="pt-BR"/>
              </w:rPr>
              <w:t>Cổng Thông tin điện tử tỉnh;</w:t>
            </w:r>
          </w:p>
          <w:p w:rsidR="00EE791D" w:rsidRPr="00995A55" w:rsidRDefault="00EE791D" w:rsidP="00B909C4">
            <w:pPr>
              <w:spacing w:after="0"/>
              <w:jc w:val="both"/>
              <w:rPr>
                <w:rFonts w:cs="Times New Roman"/>
                <w:sz w:val="22"/>
                <w:lang w:val="pt-BR"/>
              </w:rPr>
            </w:pPr>
            <w:r w:rsidRPr="00995A55">
              <w:rPr>
                <w:rFonts w:cs="Times New Roman"/>
                <w:sz w:val="22"/>
                <w:lang w:val="pt-BR"/>
              </w:rPr>
              <w:t>- Các chuyên viên tham mưu;</w:t>
            </w:r>
          </w:p>
          <w:p w:rsidR="00EE791D" w:rsidRPr="00995A55" w:rsidRDefault="00EE791D" w:rsidP="00B909C4">
            <w:pPr>
              <w:spacing w:after="0"/>
              <w:jc w:val="both"/>
              <w:rPr>
                <w:rFonts w:cs="Times New Roman"/>
              </w:rPr>
            </w:pPr>
            <w:r w:rsidRPr="00995A55">
              <w:rPr>
                <w:rFonts w:cs="Times New Roman"/>
                <w:sz w:val="22"/>
              </w:rPr>
              <w:t>- Lưu: VT, VX</w:t>
            </w:r>
            <w:r w:rsidRPr="00995A55">
              <w:rPr>
                <w:rFonts w:cs="Times New Roman"/>
                <w:sz w:val="22"/>
                <w:lang w:val="en-US"/>
              </w:rPr>
              <w:t>, TH</w:t>
            </w:r>
            <w:r w:rsidRPr="00995A55">
              <w:rPr>
                <w:rFonts w:cs="Times New Roman"/>
                <w:sz w:val="22"/>
              </w:rPr>
              <w:t>.</w:t>
            </w:r>
          </w:p>
        </w:tc>
        <w:tc>
          <w:tcPr>
            <w:tcW w:w="1134" w:type="dxa"/>
          </w:tcPr>
          <w:p w:rsidR="00EE791D" w:rsidRPr="00995A55" w:rsidRDefault="00EE791D" w:rsidP="00B909C4">
            <w:pPr>
              <w:spacing w:after="0"/>
              <w:jc w:val="both"/>
              <w:rPr>
                <w:rFonts w:cs="Times New Roman"/>
              </w:rPr>
            </w:pPr>
          </w:p>
        </w:tc>
        <w:tc>
          <w:tcPr>
            <w:tcW w:w="3118" w:type="dxa"/>
          </w:tcPr>
          <w:p w:rsidR="00EE791D" w:rsidRPr="00995A55" w:rsidRDefault="00EE791D" w:rsidP="00312D51">
            <w:pPr>
              <w:spacing w:after="0"/>
              <w:jc w:val="center"/>
              <w:rPr>
                <w:rFonts w:cs="Times New Roman"/>
                <w:b/>
                <w:bCs/>
                <w:sz w:val="26"/>
              </w:rPr>
            </w:pPr>
            <w:r w:rsidRPr="00995A55">
              <w:rPr>
                <w:rFonts w:cs="Times New Roman"/>
                <w:b/>
                <w:bCs/>
                <w:sz w:val="26"/>
              </w:rPr>
              <w:t>CHỦ TỊCH</w:t>
            </w:r>
          </w:p>
          <w:p w:rsidR="00EE791D" w:rsidRPr="00995A55" w:rsidRDefault="00EE791D" w:rsidP="00312D51">
            <w:pPr>
              <w:spacing w:after="0"/>
              <w:jc w:val="center"/>
              <w:rPr>
                <w:rFonts w:cs="Times New Roman"/>
                <w:b/>
                <w:bCs/>
                <w:sz w:val="26"/>
              </w:rPr>
            </w:pPr>
          </w:p>
          <w:p w:rsidR="00EE791D" w:rsidRPr="00995A55" w:rsidRDefault="00EE791D" w:rsidP="00312D51">
            <w:pPr>
              <w:spacing w:after="0"/>
              <w:jc w:val="center"/>
              <w:rPr>
                <w:rFonts w:cs="Times New Roman"/>
                <w:b/>
              </w:rPr>
            </w:pPr>
          </w:p>
          <w:p w:rsidR="00EE791D" w:rsidRPr="00995A55" w:rsidRDefault="00EE791D" w:rsidP="00312D51">
            <w:pPr>
              <w:spacing w:after="0"/>
              <w:jc w:val="center"/>
              <w:rPr>
                <w:rFonts w:cs="Times New Roman"/>
                <w:sz w:val="10"/>
              </w:rPr>
            </w:pPr>
          </w:p>
          <w:p w:rsidR="00EE791D" w:rsidRPr="00027221" w:rsidRDefault="00027221" w:rsidP="00312D51">
            <w:pPr>
              <w:spacing w:after="0"/>
              <w:jc w:val="center"/>
              <w:rPr>
                <w:rFonts w:cs="Times New Roman"/>
                <w:i/>
                <w:sz w:val="26"/>
                <w:lang w:val="en-US"/>
              </w:rPr>
            </w:pPr>
            <w:r w:rsidRPr="00027221">
              <w:rPr>
                <w:rFonts w:cs="Times New Roman"/>
                <w:i/>
                <w:sz w:val="26"/>
                <w:lang w:val="en-US"/>
              </w:rPr>
              <w:t>(Đã ký)</w:t>
            </w:r>
          </w:p>
          <w:p w:rsidR="00EE791D" w:rsidRPr="00995A55" w:rsidRDefault="00EE791D" w:rsidP="00312D51">
            <w:pPr>
              <w:spacing w:after="0"/>
              <w:jc w:val="center"/>
              <w:rPr>
                <w:rFonts w:cs="Times New Roman"/>
              </w:rPr>
            </w:pPr>
          </w:p>
          <w:p w:rsidR="006F5758" w:rsidRPr="00995A55" w:rsidRDefault="006F5758" w:rsidP="00312D51">
            <w:pPr>
              <w:spacing w:after="0"/>
              <w:jc w:val="center"/>
              <w:rPr>
                <w:rFonts w:cs="Times New Roman"/>
              </w:rPr>
            </w:pPr>
          </w:p>
          <w:p w:rsidR="00EE791D" w:rsidRPr="00995A55" w:rsidRDefault="00EE791D" w:rsidP="00312D51">
            <w:pPr>
              <w:spacing w:after="0"/>
              <w:jc w:val="center"/>
              <w:rPr>
                <w:rFonts w:cs="Times New Roman"/>
                <w:sz w:val="38"/>
              </w:rPr>
            </w:pPr>
          </w:p>
          <w:p w:rsidR="00EE791D" w:rsidRPr="00995A55" w:rsidRDefault="006F5758" w:rsidP="00312D51">
            <w:pPr>
              <w:spacing w:after="0"/>
              <w:jc w:val="center"/>
              <w:rPr>
                <w:rFonts w:cs="Times New Roman"/>
                <w:b/>
                <w:bCs/>
              </w:rPr>
            </w:pPr>
            <w:r w:rsidRPr="00995A55">
              <w:rPr>
                <w:rFonts w:cs="Times New Roman"/>
                <w:b/>
                <w:bCs/>
              </w:rPr>
              <w:t>Phạm Thị Thanh Trà</w:t>
            </w:r>
          </w:p>
        </w:tc>
      </w:tr>
    </w:tbl>
    <w:p w:rsidR="00EE791D" w:rsidRPr="00995A55" w:rsidRDefault="00EE791D" w:rsidP="0051768C">
      <w:pPr>
        <w:rPr>
          <w:rFonts w:cs="Times New Roman"/>
        </w:rPr>
      </w:pPr>
    </w:p>
    <w:sectPr w:rsidR="00EE791D" w:rsidRPr="00995A55" w:rsidSect="00A92042">
      <w:footerReference w:type="default" r:id="rId10"/>
      <w:pgSz w:w="11906" w:h="16838" w:code="9"/>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C25" w:rsidRDefault="00381C25" w:rsidP="00D1720C">
      <w:pPr>
        <w:spacing w:after="0"/>
      </w:pPr>
      <w:r>
        <w:separator/>
      </w:r>
    </w:p>
  </w:endnote>
  <w:endnote w:type="continuationSeparator" w:id="1">
    <w:p w:rsidR="00381C25" w:rsidRDefault="00381C25" w:rsidP="00D172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452819"/>
      <w:docPartObj>
        <w:docPartGallery w:val="Page Numbers (Bottom of Page)"/>
        <w:docPartUnique/>
      </w:docPartObj>
    </w:sdtPr>
    <w:sdtEndPr>
      <w:rPr>
        <w:noProof/>
      </w:rPr>
    </w:sdtEndPr>
    <w:sdtContent>
      <w:p w:rsidR="00E7502D" w:rsidRDefault="00A540EF">
        <w:pPr>
          <w:pStyle w:val="Footer"/>
          <w:jc w:val="right"/>
        </w:pPr>
        <w:r>
          <w:fldChar w:fldCharType="begin"/>
        </w:r>
        <w:r w:rsidR="00E7502D">
          <w:instrText xml:space="preserve"> PAGE   \* MERGEFORMAT </w:instrText>
        </w:r>
        <w:r>
          <w:fldChar w:fldCharType="separate"/>
        </w:r>
        <w:r w:rsidR="005D6FED">
          <w:rPr>
            <w:noProof/>
          </w:rPr>
          <w:t>19</w:t>
        </w:r>
        <w:r>
          <w:rPr>
            <w:noProof/>
          </w:rPr>
          <w:fldChar w:fldCharType="end"/>
        </w:r>
      </w:p>
    </w:sdtContent>
  </w:sdt>
  <w:p w:rsidR="00E7502D" w:rsidRDefault="00E75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C25" w:rsidRDefault="00381C25" w:rsidP="00D1720C">
      <w:pPr>
        <w:spacing w:after="0"/>
      </w:pPr>
      <w:r>
        <w:separator/>
      </w:r>
    </w:p>
  </w:footnote>
  <w:footnote w:type="continuationSeparator" w:id="1">
    <w:p w:rsidR="00381C25" w:rsidRDefault="00381C25" w:rsidP="00D1720C">
      <w:pPr>
        <w:spacing w:after="0"/>
      </w:pPr>
      <w:r>
        <w:continuationSeparator/>
      </w:r>
    </w:p>
  </w:footnote>
  <w:footnote w:id="2">
    <w:p w:rsidR="007E2C86" w:rsidRPr="003F2755" w:rsidRDefault="007E2C86" w:rsidP="007E2C86">
      <w:pPr>
        <w:pStyle w:val="FootnoteText"/>
        <w:jc w:val="both"/>
        <w:rPr>
          <w:iCs/>
          <w:lang w:val="nl-NL"/>
        </w:rPr>
      </w:pPr>
      <w:r>
        <w:rPr>
          <w:rStyle w:val="FootnoteReference"/>
        </w:rPr>
        <w:footnoteRef/>
      </w:r>
      <w:r w:rsidRPr="003F2755">
        <w:t xml:space="preserve"> Bám sát</w:t>
      </w:r>
      <w:r w:rsidRPr="003F2755">
        <w:rPr>
          <w:iCs/>
          <w:lang w:val="nl-NL"/>
        </w:rPr>
        <w:t xml:space="preserve">Nghị quyết số </w:t>
      </w:r>
      <w:r w:rsidRPr="003F2755">
        <w:rPr>
          <w:iCs/>
        </w:rPr>
        <w:t>19-2016/NQ-CP</w:t>
      </w:r>
      <w:r w:rsidRPr="003F2755">
        <w:rPr>
          <w:iCs/>
          <w:lang w:val="nl-NL"/>
        </w:rPr>
        <w:t xml:space="preserve"> ngày 28/4/2016 của Chính phủ </w:t>
      </w:r>
      <w:r w:rsidRPr="003F2755">
        <w:rPr>
          <w:iCs/>
        </w:rPr>
        <w:t>về những nhiệm vụ, giải pháp chủ yếu cải thiện môi trường kinh doanh, nâng cao năng lực cạnh tranh quốc gia hai năm 2016-2017, định hướng đến năm 2020</w:t>
      </w:r>
      <w:r w:rsidRPr="003F2755">
        <w:rPr>
          <w:iCs/>
          <w:lang w:val="nl-NL"/>
        </w:rPr>
        <w:t>; Nghị quyết số 35/NQ-CP ngày 16/5/2016 về hỗ trợ phát triển doanh nghiệp đến năm 2020.</w:t>
      </w:r>
    </w:p>
    <w:p w:rsidR="007E2C86" w:rsidRPr="003F2755" w:rsidRDefault="007E2C86" w:rsidP="007E2C86">
      <w:pPr>
        <w:pStyle w:val="FootnoteText"/>
        <w:rPr>
          <w:lang w:val="nl-NL"/>
        </w:rPr>
      </w:pPr>
    </w:p>
  </w:footnote>
  <w:footnote w:id="3">
    <w:p w:rsidR="007E2C86" w:rsidRPr="007E2C86" w:rsidRDefault="007E2C86" w:rsidP="007E2C86">
      <w:pPr>
        <w:pStyle w:val="FootnoteText"/>
        <w:rPr>
          <w:lang w:val="nl-NL"/>
        </w:rPr>
      </w:pPr>
      <w:r>
        <w:rPr>
          <w:rStyle w:val="FootnoteReference"/>
        </w:rPr>
        <w:footnoteRef/>
      </w:r>
      <w:r>
        <w:rPr>
          <w:lang w:val="pt-BR"/>
        </w:rPr>
        <w:t>T</w:t>
      </w:r>
      <w:r w:rsidRPr="004A7499">
        <w:rPr>
          <w:lang w:val="pt-BR"/>
        </w:rPr>
        <w:t>rong đó: Nhóm "Nông, lâm nghiệp, thuỷ sản" tăng 5,73%; nhóm "Công nghiệp, xây dựng" tăng 5,49%; nhóm "Dịch vụ" tăng 5,46%.</w:t>
      </w:r>
    </w:p>
  </w:footnote>
  <w:footnote w:id="4">
    <w:p w:rsidR="007E2C86" w:rsidRPr="00275DB0" w:rsidRDefault="007E2C86" w:rsidP="007E2C86">
      <w:pPr>
        <w:pStyle w:val="FootnoteText"/>
        <w:rPr>
          <w:lang w:val="nl-NL"/>
        </w:rPr>
      </w:pPr>
      <w:r>
        <w:rPr>
          <w:rStyle w:val="FootnoteReference"/>
        </w:rPr>
        <w:footnoteRef/>
      </w:r>
      <w:r w:rsidRPr="00275DB0">
        <w:rPr>
          <w:bCs/>
          <w:lang w:val="nl-NL"/>
        </w:rPr>
        <w:t>Ngoài hai xã đã đạt 19/19 tiêu chí, hiện có 50 xã đạt từ 10 - 18 tiêu chí, 78 xã đạt từ 5 - 9 tiêu chí, còn 16 xã đạt dưới 5 tiêu chí.</w:t>
      </w:r>
    </w:p>
  </w:footnote>
  <w:footnote w:id="5">
    <w:p w:rsidR="007E2C86" w:rsidRPr="00275DB0" w:rsidRDefault="007E2C86" w:rsidP="007E2C86">
      <w:pPr>
        <w:pStyle w:val="FootnoteText"/>
        <w:jc w:val="both"/>
        <w:rPr>
          <w:lang w:val="nl-NL"/>
        </w:rPr>
      </w:pPr>
      <w:r>
        <w:rPr>
          <w:rStyle w:val="FootnoteReference"/>
        </w:rPr>
        <w:footnoteRef/>
      </w:r>
      <w:r>
        <w:rPr>
          <w:lang w:val="nl-NL"/>
        </w:rPr>
        <w:t>T</w:t>
      </w:r>
      <w:r w:rsidRPr="009F7745">
        <w:rPr>
          <w:lang w:val="nl-NL"/>
        </w:rPr>
        <w:t xml:space="preserve">rong đó: Diện tích cây Lúa ước đạt 19.789 ha (vượt 5,6% so với kế hoạch, tăng 2% so với cùng kỳ năm trước); diện tích cây Ngô đạt 20.108 ha (vượt 2,6% kế hoạch, tăng 1,9% so với cùng kỳ 2015). </w:t>
      </w:r>
    </w:p>
  </w:footnote>
  <w:footnote w:id="6">
    <w:p w:rsidR="007E2C86" w:rsidRPr="004E7DBD" w:rsidRDefault="007E2C86" w:rsidP="007E2C86">
      <w:pPr>
        <w:pStyle w:val="FootnoteText"/>
        <w:rPr>
          <w:lang w:val="nl-NL"/>
        </w:rPr>
      </w:pPr>
      <w:r>
        <w:rPr>
          <w:rStyle w:val="FootnoteReference"/>
        </w:rPr>
        <w:footnoteRef/>
      </w:r>
      <w:r w:rsidRPr="002F26DE">
        <w:rPr>
          <w:lang w:val="nl-NL"/>
        </w:rPr>
        <w:t>T</w:t>
      </w:r>
      <w:r w:rsidRPr="004E7DBD">
        <w:rPr>
          <w:lang w:val="nl-NL"/>
        </w:rPr>
        <w:t>rong đó:</w:t>
      </w:r>
      <w:r w:rsidRPr="004E7DBD">
        <w:rPr>
          <w:iCs/>
          <w:lang w:val="nl-NL"/>
        </w:rPr>
        <w:t>Sản lượng Lúa</w:t>
      </w:r>
      <w:r w:rsidRPr="004E7DBD">
        <w:rPr>
          <w:lang w:val="nl-NL"/>
        </w:rPr>
        <w:t xml:space="preserve"> đạt 107.630 tấn (vượt 9,1% kế hoạch, tăng 2,1% so với cùng kỳ 2015), năng suất ước đạt 54,5 tạ/ha (tương đương cùng kỳ 2015); sản lượng Ngô đạt 66.788 tấn, vượt 11,1% kế hoạch, tăng 3% so với cùng kỳ 2015, năng suất ước đạt 33,2 tạ/ha (tăng 1,1% so với cùng kỳ 2015).</w:t>
      </w:r>
    </w:p>
  </w:footnote>
  <w:footnote w:id="7">
    <w:p w:rsidR="007E2C86" w:rsidRPr="004E7DBD" w:rsidRDefault="007E2C86" w:rsidP="007E2C86">
      <w:pPr>
        <w:pStyle w:val="FootnoteText"/>
      </w:pPr>
      <w:r>
        <w:rPr>
          <w:rStyle w:val="FootnoteReference"/>
        </w:rPr>
        <w:footnoteRef/>
      </w:r>
      <w:r>
        <w:rPr>
          <w:lang w:val="en-US"/>
        </w:rPr>
        <w:t>T</w:t>
      </w:r>
      <w:r w:rsidRPr="004E7DBD">
        <w:rPr>
          <w:lang w:val="nl-NL"/>
        </w:rPr>
        <w:t>oàn tỉnh có 1.388 con gia súc bị chết do rét</w:t>
      </w:r>
      <w:r>
        <w:rPr>
          <w:lang w:val="nl-NL"/>
        </w:rPr>
        <w:t>.</w:t>
      </w:r>
    </w:p>
  </w:footnote>
  <w:footnote w:id="8">
    <w:p w:rsidR="007E2C86" w:rsidRPr="00CD6013" w:rsidRDefault="007E2C86" w:rsidP="007E2C86">
      <w:pPr>
        <w:pStyle w:val="FootnoteText"/>
        <w:rPr>
          <w:lang w:val="nl-NL"/>
        </w:rPr>
      </w:pPr>
      <w:r>
        <w:rPr>
          <w:rStyle w:val="FootnoteReference"/>
        </w:rPr>
        <w:footnoteRef/>
      </w:r>
      <w:r w:rsidRPr="00CD6013">
        <w:rPr>
          <w:lang w:val="nl-NL"/>
        </w:rPr>
        <w:t>Tỉnh</w:t>
      </w:r>
      <w:r w:rsidRPr="00CD6013">
        <w:t xml:space="preserve"> đã</w:t>
      </w:r>
      <w:r w:rsidRPr="00CD6013">
        <w:rPr>
          <w:lang w:val="nl-NL"/>
        </w:rPr>
        <w:t xml:space="preserve"> chủ động tiêm phòng dịch cho đàn gia súc, gia cầm với278.136 liều vắc-xin các loại. </w:t>
      </w:r>
      <w:r w:rsidRPr="00CD6013">
        <w:t>T</w:t>
      </w:r>
      <w:r w:rsidRPr="00CD6013">
        <w:rPr>
          <w:lang w:val="nl-NL"/>
        </w:rPr>
        <w:t xml:space="preserve">iến hành kiểm tra vệ sinh thú y 1.470 lượt cơ sở; kiểm soát giết mổ </w:t>
      </w:r>
      <w:r w:rsidRPr="00CD6013">
        <w:t xml:space="preserve">153.584 </w:t>
      </w:r>
      <w:r w:rsidRPr="00CD6013">
        <w:rPr>
          <w:lang w:val="nl-NL"/>
        </w:rPr>
        <w:t xml:space="preserve">con gia súc, gia cầm và động vật khác. Sản lượng thịt hơi xuất chuồng đàn gia súc chính đạt 21.941 tấn (tăng 11,2% so với cùng kỳ 2015). </w:t>
      </w:r>
    </w:p>
  </w:footnote>
  <w:footnote w:id="9">
    <w:p w:rsidR="007E2C86" w:rsidRPr="004E7DBD" w:rsidRDefault="007E2C86" w:rsidP="007E2C86">
      <w:pPr>
        <w:pStyle w:val="FootnoteText"/>
        <w:rPr>
          <w:lang w:val="nl-NL"/>
        </w:rPr>
      </w:pPr>
      <w:r>
        <w:rPr>
          <w:rStyle w:val="FootnoteReference"/>
        </w:rPr>
        <w:footnoteRef/>
      </w:r>
      <w:r w:rsidRPr="009F7745">
        <w:rPr>
          <w:lang w:val="nl-NL"/>
        </w:rPr>
        <w:t xml:space="preserve">Trồng rừng tập trung đạt </w:t>
      </w:r>
      <w:r w:rsidRPr="00796143">
        <w:rPr>
          <w:lang w:val="nl-NL"/>
        </w:rPr>
        <w:t xml:space="preserve">9.104 </w:t>
      </w:r>
      <w:r w:rsidRPr="009F7745">
        <w:rPr>
          <w:lang w:val="nl-NL"/>
        </w:rPr>
        <w:t xml:space="preserve">ha, cây phân tán quy diện tích là </w:t>
      </w:r>
      <w:r w:rsidRPr="00796143">
        <w:rPr>
          <w:lang w:val="nl-NL"/>
        </w:rPr>
        <w:t xml:space="preserve">2.081 </w:t>
      </w:r>
      <w:r w:rsidRPr="009F7745">
        <w:rPr>
          <w:lang w:val="nl-NL"/>
        </w:rPr>
        <w:t xml:space="preserve">ha. </w:t>
      </w:r>
    </w:p>
  </w:footnote>
  <w:footnote w:id="10">
    <w:p w:rsidR="007E2C86" w:rsidRPr="004A7499" w:rsidRDefault="007E2C86" w:rsidP="007E2C86">
      <w:pPr>
        <w:pStyle w:val="FootnoteText"/>
        <w:jc w:val="both"/>
        <w:rPr>
          <w:lang w:val="nl-NL"/>
        </w:rPr>
      </w:pPr>
      <w:r>
        <w:rPr>
          <w:rStyle w:val="FootnoteReference"/>
        </w:rPr>
        <w:footnoteRef/>
      </w:r>
      <w:r w:rsidRPr="00146D95">
        <w:rPr>
          <w:lang w:val="nl-NL"/>
        </w:rPr>
        <w:t>Công nghiệp chế biến, chế tạo đạt 2.815,8 tỷ đồng (tăng 10,04% so với cùng kỳ</w:t>
      </w:r>
      <w:r w:rsidRPr="00146D95">
        <w:rPr>
          <w:vertAlign w:val="superscript"/>
          <w:lang w:val="nl-NL"/>
        </w:rPr>
        <w:footnoteRef/>
      </w:r>
      <w:r w:rsidRPr="00146D95">
        <w:rPr>
          <w:lang w:val="nl-NL"/>
        </w:rPr>
        <w:t xml:space="preserve">, </w:t>
      </w:r>
      <w:r w:rsidRPr="00146D95">
        <w:t>do một số sản phẩm tăng như: Tinh dầu Quế tăng 22,1%,gỗ ván dán tăng 2,17 lần...</w:t>
      </w:r>
      <w:r w:rsidRPr="00146D95">
        <w:rPr>
          <w:lang w:val="nl-NL"/>
        </w:rPr>
        <w:t>); sản xuất và phân phối điện khí đốt, nước nóng, hơi nước đạt 444,1 tỷ đồng (tăng 3,68% so với cùng kỳ); cung cấp nước, hoạt động quản lý và xử lý rác thải, nước thải đạt 15,2 tỷ đồng (tăng 6,32% so với cùng kỳ), công nghiệp khai khoáng đạt 432,3 tỷ đồng (giảm 8,25% so với cùng kỳ do một số sản phẩm giảm như quặng sắt giảm 23%,cao lanh giảm 80%...)</w:t>
      </w:r>
      <w:r>
        <w:rPr>
          <w:lang w:val="nl-NL"/>
        </w:rPr>
        <w:t>.</w:t>
      </w:r>
    </w:p>
  </w:footnote>
  <w:footnote w:id="11">
    <w:p w:rsidR="007E2C86" w:rsidRPr="00B64B16" w:rsidRDefault="007E2C86" w:rsidP="007E2C86">
      <w:pPr>
        <w:pStyle w:val="FootnoteText"/>
        <w:jc w:val="both"/>
        <w:rPr>
          <w:lang w:val="es-ES"/>
        </w:rPr>
      </w:pPr>
      <w:r>
        <w:rPr>
          <w:rStyle w:val="FootnoteReference"/>
        </w:rPr>
        <w:footnoteRef/>
      </w:r>
      <w:r w:rsidRPr="00B64B16">
        <w:t>M</w:t>
      </w:r>
      <w:r w:rsidRPr="00B64B16">
        <w:rPr>
          <w:lang w:val="es-ES"/>
        </w:rPr>
        <w:t>ức tăng khoảng 2.800đ/lít</w:t>
      </w:r>
      <w:r w:rsidRPr="00147853">
        <w:rPr>
          <w:lang w:val="es-ES"/>
        </w:rPr>
        <w:t>tăng 5 lần (trong tháng 4-5-6</w:t>
      </w:r>
      <w:r>
        <w:rPr>
          <w:lang w:val="es-ES"/>
        </w:rPr>
        <w:t>)</w:t>
      </w:r>
      <w:r w:rsidRPr="00B64B16">
        <w:rPr>
          <w:lang w:val="es-ES"/>
        </w:rPr>
        <w:t xml:space="preserve"> và điều chỉnh giảm 5 lần (trong tháng 1-2-3) với mức giá giảm khoảng 2.500</w:t>
      </w:r>
      <w:r w:rsidRPr="00B64B16">
        <w:t>đ/lít</w:t>
      </w:r>
      <w:r w:rsidRPr="00B64B16">
        <w:rPr>
          <w:lang w:val="es-ES"/>
        </w:rPr>
        <w:t>.</w:t>
      </w:r>
    </w:p>
    <w:p w:rsidR="007E2C86" w:rsidRPr="00B64B16" w:rsidRDefault="007E2C86" w:rsidP="007E2C86">
      <w:pPr>
        <w:pStyle w:val="FootnoteText"/>
        <w:rPr>
          <w:lang w:val="es-ES"/>
        </w:rPr>
      </w:pPr>
    </w:p>
  </w:footnote>
  <w:footnote w:id="12">
    <w:p w:rsidR="007E2C86" w:rsidRPr="00307CEC" w:rsidRDefault="007E2C86" w:rsidP="007E2C86">
      <w:pPr>
        <w:pStyle w:val="FootnoteText"/>
        <w:jc w:val="both"/>
      </w:pPr>
      <w:r>
        <w:rPr>
          <w:rStyle w:val="FootnoteReference"/>
        </w:rPr>
        <w:footnoteRef/>
      </w:r>
      <w:r w:rsidRPr="00307CEC">
        <w:rPr>
          <w:lang w:val="nl-NL"/>
        </w:rPr>
        <w:t>03 dự án: Khu Trung tâm thương mại và khách sạn, nhà hàng, tổ chức sự kiện; khu du lịch tâm linh, sinh thái, nghỉ dưỡng và bất động sản hồ Vân Hội; dự án đầu tư cụm công nghiệp sạch, dịch vụ, dân cư, tổng kho lưu chuyển hàng hóa ở nút giao IC 12)</w:t>
      </w:r>
    </w:p>
  </w:footnote>
  <w:footnote w:id="13">
    <w:p w:rsidR="007E2C86" w:rsidRPr="00307CEC" w:rsidRDefault="007E2C86" w:rsidP="007E2C86">
      <w:pPr>
        <w:pStyle w:val="FootnoteText"/>
        <w:jc w:val="both"/>
      </w:pPr>
      <w:r>
        <w:rPr>
          <w:rStyle w:val="FootnoteReference"/>
        </w:rPr>
        <w:footnoteRef/>
      </w:r>
      <w:r w:rsidRPr="00307CEC">
        <w:t>D</w:t>
      </w:r>
      <w:r w:rsidRPr="00307CEC">
        <w:rPr>
          <w:lang w:val="nl-NL"/>
        </w:rPr>
        <w:t>ự án Trung tâm chăn nuôi heo công nghệ</w:t>
      </w:r>
      <w:r>
        <w:rPr>
          <w:lang w:val="nl-NL"/>
        </w:rPr>
        <w:t xml:space="preserve"> cao.</w:t>
      </w:r>
    </w:p>
  </w:footnote>
  <w:footnote w:id="14">
    <w:p w:rsidR="007E2C86" w:rsidRPr="00307CEC" w:rsidRDefault="007E2C86" w:rsidP="007E2C86">
      <w:pPr>
        <w:pStyle w:val="FootnoteText"/>
        <w:jc w:val="both"/>
      </w:pPr>
      <w:r>
        <w:rPr>
          <w:rStyle w:val="FootnoteReference"/>
        </w:rPr>
        <w:footnoteRef/>
      </w:r>
      <w:r>
        <w:rPr>
          <w:lang w:val="nl-NL"/>
        </w:rPr>
        <w:t>D</w:t>
      </w:r>
      <w:r w:rsidRPr="00307CEC">
        <w:rPr>
          <w:lang w:val="nl-NL"/>
        </w:rPr>
        <w:t>ự án đầu tư nhà máy chế biến gỗ công nghệ cao và chăn nuôi bò công nghệ cao</w:t>
      </w:r>
      <w:r>
        <w:rPr>
          <w:lang w:val="nl-NL"/>
        </w:rPr>
        <w:t>.</w:t>
      </w:r>
    </w:p>
  </w:footnote>
  <w:footnote w:id="15">
    <w:p w:rsidR="007E2C86" w:rsidRPr="00307CEC" w:rsidRDefault="007E2C86" w:rsidP="007E2C86">
      <w:pPr>
        <w:pStyle w:val="FootnoteText"/>
        <w:jc w:val="both"/>
      </w:pPr>
      <w:r>
        <w:rPr>
          <w:rStyle w:val="FootnoteReference"/>
        </w:rPr>
        <w:footnoteRef/>
      </w:r>
      <w:r>
        <w:rPr>
          <w:lang w:val="nl-NL"/>
        </w:rPr>
        <w:t>T</w:t>
      </w:r>
      <w:r w:rsidRPr="00307CEC">
        <w:rPr>
          <w:lang w:val="nl-NL"/>
        </w:rPr>
        <w:t>iếp tục xây dựng 3 trung tâm thương mại tại Nghĩa Lộ, Văn Yên, Lục Yên và khảo sát sản xuất nông nghiệp công nghệ cao</w:t>
      </w:r>
      <w:r>
        <w:rPr>
          <w:lang w:val="nl-NL"/>
        </w:rPr>
        <w:t>.</w:t>
      </w:r>
    </w:p>
  </w:footnote>
  <w:footnote w:id="16">
    <w:p w:rsidR="007E2C86" w:rsidRPr="005D37FA" w:rsidRDefault="007E2C86" w:rsidP="007E2C86">
      <w:pPr>
        <w:pStyle w:val="FootnoteText"/>
        <w:jc w:val="both"/>
      </w:pPr>
      <w:r>
        <w:rPr>
          <w:rStyle w:val="FootnoteReference"/>
        </w:rPr>
        <w:footnoteRef/>
      </w:r>
      <w:r>
        <w:rPr>
          <w:lang w:val="nl-NL"/>
        </w:rPr>
        <w:t xml:space="preserve"> D</w:t>
      </w:r>
      <w:r w:rsidRPr="005D37FA">
        <w:rPr>
          <w:lang w:val="nl-NL"/>
        </w:rPr>
        <w:t>ự án xây dựng nhà máy may và khảo sát sản xuất nông nghiệp công nghệ cao tạ</w:t>
      </w:r>
      <w:r>
        <w:rPr>
          <w:lang w:val="nl-NL"/>
        </w:rPr>
        <w:t>i Văn Yên.</w:t>
      </w:r>
    </w:p>
  </w:footnote>
  <w:footnote w:id="17">
    <w:p w:rsidR="007E2C86" w:rsidRPr="00DB48EB" w:rsidRDefault="007E2C86" w:rsidP="007E2C86">
      <w:pPr>
        <w:pStyle w:val="FootnoteText"/>
      </w:pPr>
      <w:r>
        <w:rPr>
          <w:rStyle w:val="FootnoteReference"/>
        </w:rPr>
        <w:footnoteRef/>
      </w:r>
      <w:r>
        <w:rPr>
          <w:lang w:val="nl-NL"/>
        </w:rPr>
        <w:t>C</w:t>
      </w:r>
      <w:r w:rsidRPr="00DB48EB">
        <w:rPr>
          <w:lang w:val="nl-NL"/>
        </w:rPr>
        <w:t>hủ yếu ở một số mặt hàng rau quả, chè, chất dẻo nguyên liệu, giấy và các sản phẩm từ giấy, hàng dệ</w:t>
      </w:r>
      <w:r>
        <w:rPr>
          <w:lang w:val="nl-NL"/>
        </w:rPr>
        <w:t>t may.</w:t>
      </w:r>
    </w:p>
  </w:footnote>
  <w:footnote w:id="18">
    <w:p w:rsidR="007E2C86" w:rsidRPr="00DB48EB" w:rsidRDefault="007E2C86" w:rsidP="007E2C86">
      <w:pPr>
        <w:pStyle w:val="FootnoteText"/>
        <w:jc w:val="both"/>
        <w:rPr>
          <w:spacing w:val="-4"/>
        </w:rPr>
      </w:pPr>
      <w:r w:rsidRPr="00DB48EB">
        <w:rPr>
          <w:rStyle w:val="FootnoteReference"/>
          <w:spacing w:val="-4"/>
        </w:rPr>
        <w:footnoteRef/>
      </w:r>
      <w:r w:rsidRPr="00DB48EB">
        <w:rPr>
          <w:spacing w:val="-4"/>
        </w:rPr>
        <w:t xml:space="preserve"> Khu vực kinh tế tư nhân đạt 22</w:t>
      </w:r>
      <w:r w:rsidRPr="00DB48EB">
        <w:rPr>
          <w:spacing w:val="-4"/>
          <w:lang w:val="nl-NL"/>
        </w:rPr>
        <w:t>,2 triệu</w:t>
      </w:r>
      <w:r w:rsidRPr="00DB48EB">
        <w:rPr>
          <w:spacing w:val="-4"/>
        </w:rPr>
        <w:t xml:space="preserve"> USD (chiếm 63,37%</w:t>
      </w:r>
      <w:r w:rsidRPr="00DB48EB">
        <w:rPr>
          <w:spacing w:val="-4"/>
          <w:lang w:val="nl-NL"/>
        </w:rPr>
        <w:t xml:space="preserve"> tổng giá trị hàng hóa xuất khẩu</w:t>
      </w:r>
      <w:r w:rsidRPr="00DB48EB">
        <w:rPr>
          <w:spacing w:val="-4"/>
        </w:rPr>
        <w:t>, tăng 27,</w:t>
      </w:r>
      <w:r w:rsidRPr="00DB48EB">
        <w:rPr>
          <w:spacing w:val="-4"/>
          <w:lang w:val="nl-NL"/>
        </w:rPr>
        <w:t>1</w:t>
      </w:r>
      <w:r w:rsidRPr="00DB48EB">
        <w:rPr>
          <w:spacing w:val="-4"/>
        </w:rPr>
        <w:t xml:space="preserve">% so </w:t>
      </w:r>
      <w:r w:rsidRPr="00DB48EB">
        <w:rPr>
          <w:spacing w:val="-4"/>
          <w:lang w:val="nl-NL"/>
        </w:rPr>
        <w:t xml:space="preserve">với </w:t>
      </w:r>
      <w:r w:rsidRPr="00DB48EB">
        <w:rPr>
          <w:spacing w:val="-4"/>
        </w:rPr>
        <w:t>cùng kỳ</w:t>
      </w:r>
      <w:r w:rsidRPr="00DB48EB">
        <w:rPr>
          <w:spacing w:val="-4"/>
          <w:lang w:val="nl-NL"/>
        </w:rPr>
        <w:t xml:space="preserve"> 2015)</w:t>
      </w:r>
      <w:r w:rsidRPr="00DB48EB">
        <w:rPr>
          <w:spacing w:val="-4"/>
        </w:rPr>
        <w:t>; kinh tế có vốn đầu tư nước ngoài đạt 12</w:t>
      </w:r>
      <w:r w:rsidRPr="00DB48EB">
        <w:rPr>
          <w:spacing w:val="-4"/>
          <w:lang w:val="nl-NL"/>
        </w:rPr>
        <w:t>,</w:t>
      </w:r>
      <w:r w:rsidRPr="00DB48EB">
        <w:rPr>
          <w:spacing w:val="-4"/>
        </w:rPr>
        <w:t>48</w:t>
      </w:r>
      <w:r w:rsidRPr="00DB48EB">
        <w:rPr>
          <w:spacing w:val="-4"/>
          <w:lang w:val="nl-NL"/>
        </w:rPr>
        <w:t xml:space="preserve"> triệu</w:t>
      </w:r>
      <w:r w:rsidRPr="00DB48EB">
        <w:rPr>
          <w:spacing w:val="-4"/>
        </w:rPr>
        <w:t xml:space="preserve"> USD (chiếm 35,64%, giảm 9,52% so</w:t>
      </w:r>
      <w:r w:rsidRPr="00DB48EB">
        <w:rPr>
          <w:spacing w:val="-4"/>
          <w:lang w:val="nl-NL"/>
        </w:rPr>
        <w:t xml:space="preserve"> với</w:t>
      </w:r>
      <w:r w:rsidRPr="00DB48EB">
        <w:rPr>
          <w:spacing w:val="-4"/>
        </w:rPr>
        <w:t xml:space="preserve"> cùng kỳ</w:t>
      </w:r>
      <w:r w:rsidRPr="00DB48EB">
        <w:rPr>
          <w:spacing w:val="-4"/>
          <w:lang w:val="nl-NL"/>
        </w:rPr>
        <w:t xml:space="preserve"> 2015)</w:t>
      </w:r>
      <w:r w:rsidRPr="00DB48EB">
        <w:rPr>
          <w:spacing w:val="-4"/>
        </w:rPr>
        <w:t>.</w:t>
      </w:r>
    </w:p>
  </w:footnote>
  <w:footnote w:id="19">
    <w:p w:rsidR="006D0EF7" w:rsidRPr="006D0EF7" w:rsidRDefault="006D0EF7" w:rsidP="006D0EF7">
      <w:pPr>
        <w:pStyle w:val="FootnoteText"/>
        <w:jc w:val="both"/>
      </w:pPr>
      <w:r>
        <w:rPr>
          <w:rStyle w:val="FootnoteReference"/>
        </w:rPr>
        <w:footnoteRef/>
      </w:r>
      <w:r w:rsidRPr="006D0EF7">
        <w:t>Tính đến ngày 04/7/2016, sau khi kết thúc kỳ thi, tỷ lệ bình quân thí sinh toàn tỉnh dự thi ở tất cả các môn đạ</w:t>
      </w:r>
      <w:r>
        <w:t>t 99,3%; số thí sinh vắng mặt ở một số môn thi tại cả hai cụm thi ít, ca</w:t>
      </w:r>
      <w:r w:rsidRPr="006D0EF7">
        <w:t>o nhất là môn Ngữ Văn tại cụm thi đại học (24 em).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E791D"/>
    <w:rsid w:val="00000361"/>
    <w:rsid w:val="000047E6"/>
    <w:rsid w:val="000048D0"/>
    <w:rsid w:val="00004CC9"/>
    <w:rsid w:val="00007CDD"/>
    <w:rsid w:val="000113AA"/>
    <w:rsid w:val="00011B09"/>
    <w:rsid w:val="000160D9"/>
    <w:rsid w:val="00021D31"/>
    <w:rsid w:val="00025523"/>
    <w:rsid w:val="00027221"/>
    <w:rsid w:val="00032358"/>
    <w:rsid w:val="00033952"/>
    <w:rsid w:val="000412AC"/>
    <w:rsid w:val="00042A94"/>
    <w:rsid w:val="00047D21"/>
    <w:rsid w:val="000502DC"/>
    <w:rsid w:val="000551C9"/>
    <w:rsid w:val="00055E26"/>
    <w:rsid w:val="00056E42"/>
    <w:rsid w:val="000620BB"/>
    <w:rsid w:val="000629AA"/>
    <w:rsid w:val="00067107"/>
    <w:rsid w:val="0006718D"/>
    <w:rsid w:val="000676F4"/>
    <w:rsid w:val="0007086E"/>
    <w:rsid w:val="00077107"/>
    <w:rsid w:val="000776E5"/>
    <w:rsid w:val="0008042D"/>
    <w:rsid w:val="00083866"/>
    <w:rsid w:val="00085A0D"/>
    <w:rsid w:val="000866C4"/>
    <w:rsid w:val="000874FF"/>
    <w:rsid w:val="00091321"/>
    <w:rsid w:val="000913BE"/>
    <w:rsid w:val="000919A3"/>
    <w:rsid w:val="000921C0"/>
    <w:rsid w:val="0009369E"/>
    <w:rsid w:val="00096413"/>
    <w:rsid w:val="0009744E"/>
    <w:rsid w:val="000A0755"/>
    <w:rsid w:val="000A1387"/>
    <w:rsid w:val="000A3B87"/>
    <w:rsid w:val="000A5404"/>
    <w:rsid w:val="000A6A8C"/>
    <w:rsid w:val="000B0155"/>
    <w:rsid w:val="000B0C59"/>
    <w:rsid w:val="000B18A0"/>
    <w:rsid w:val="000B559A"/>
    <w:rsid w:val="000B5DAA"/>
    <w:rsid w:val="000C22D9"/>
    <w:rsid w:val="000C3303"/>
    <w:rsid w:val="000D2508"/>
    <w:rsid w:val="000D4464"/>
    <w:rsid w:val="000D6C25"/>
    <w:rsid w:val="000D7AE3"/>
    <w:rsid w:val="000E0870"/>
    <w:rsid w:val="000E2326"/>
    <w:rsid w:val="000E73CC"/>
    <w:rsid w:val="000F4CED"/>
    <w:rsid w:val="00101AD7"/>
    <w:rsid w:val="001128C8"/>
    <w:rsid w:val="00113257"/>
    <w:rsid w:val="00113610"/>
    <w:rsid w:val="00113C3B"/>
    <w:rsid w:val="00113EAD"/>
    <w:rsid w:val="00120A9A"/>
    <w:rsid w:val="001233E8"/>
    <w:rsid w:val="00127FE1"/>
    <w:rsid w:val="0013025A"/>
    <w:rsid w:val="00130378"/>
    <w:rsid w:val="00131BD6"/>
    <w:rsid w:val="00132DA6"/>
    <w:rsid w:val="00137857"/>
    <w:rsid w:val="0014144A"/>
    <w:rsid w:val="00141F34"/>
    <w:rsid w:val="0014318F"/>
    <w:rsid w:val="00143E96"/>
    <w:rsid w:val="001454F5"/>
    <w:rsid w:val="0014645B"/>
    <w:rsid w:val="001469F8"/>
    <w:rsid w:val="00147F35"/>
    <w:rsid w:val="001556B5"/>
    <w:rsid w:val="00160D2B"/>
    <w:rsid w:val="00160EED"/>
    <w:rsid w:val="00161166"/>
    <w:rsid w:val="001611EF"/>
    <w:rsid w:val="00161ECB"/>
    <w:rsid w:val="00163647"/>
    <w:rsid w:val="00172446"/>
    <w:rsid w:val="00173E89"/>
    <w:rsid w:val="0017445D"/>
    <w:rsid w:val="0017784A"/>
    <w:rsid w:val="00180AC9"/>
    <w:rsid w:val="001816FC"/>
    <w:rsid w:val="00183817"/>
    <w:rsid w:val="00183A31"/>
    <w:rsid w:val="00184C0E"/>
    <w:rsid w:val="00193231"/>
    <w:rsid w:val="001934B3"/>
    <w:rsid w:val="00193D6A"/>
    <w:rsid w:val="001A1506"/>
    <w:rsid w:val="001A1B2D"/>
    <w:rsid w:val="001A3155"/>
    <w:rsid w:val="001B086B"/>
    <w:rsid w:val="001B28C8"/>
    <w:rsid w:val="001B2E01"/>
    <w:rsid w:val="001B3B62"/>
    <w:rsid w:val="001B431F"/>
    <w:rsid w:val="001B4707"/>
    <w:rsid w:val="001B4777"/>
    <w:rsid w:val="001C3E75"/>
    <w:rsid w:val="001C6030"/>
    <w:rsid w:val="001D0870"/>
    <w:rsid w:val="001D2547"/>
    <w:rsid w:val="001D4125"/>
    <w:rsid w:val="001D590B"/>
    <w:rsid w:val="001E1737"/>
    <w:rsid w:val="001E3CC9"/>
    <w:rsid w:val="001E619C"/>
    <w:rsid w:val="001E6935"/>
    <w:rsid w:val="001F3CA3"/>
    <w:rsid w:val="001F56C1"/>
    <w:rsid w:val="001F72A0"/>
    <w:rsid w:val="001F7D73"/>
    <w:rsid w:val="00200E3A"/>
    <w:rsid w:val="0020423B"/>
    <w:rsid w:val="00205E4D"/>
    <w:rsid w:val="00211B00"/>
    <w:rsid w:val="00214BBD"/>
    <w:rsid w:val="00215054"/>
    <w:rsid w:val="00216BF5"/>
    <w:rsid w:val="0022078A"/>
    <w:rsid w:val="0022269F"/>
    <w:rsid w:val="00223676"/>
    <w:rsid w:val="00223F02"/>
    <w:rsid w:val="00225152"/>
    <w:rsid w:val="0022646C"/>
    <w:rsid w:val="00230858"/>
    <w:rsid w:val="00230E61"/>
    <w:rsid w:val="00242450"/>
    <w:rsid w:val="0024288C"/>
    <w:rsid w:val="002441F6"/>
    <w:rsid w:val="00245E37"/>
    <w:rsid w:val="00246AA8"/>
    <w:rsid w:val="00246D19"/>
    <w:rsid w:val="00247F9A"/>
    <w:rsid w:val="00257BB5"/>
    <w:rsid w:val="00257DB5"/>
    <w:rsid w:val="002612CC"/>
    <w:rsid w:val="0026159C"/>
    <w:rsid w:val="002641D0"/>
    <w:rsid w:val="00267386"/>
    <w:rsid w:val="00270771"/>
    <w:rsid w:val="00273434"/>
    <w:rsid w:val="00276DDE"/>
    <w:rsid w:val="00276EAB"/>
    <w:rsid w:val="00283B6E"/>
    <w:rsid w:val="00284AF0"/>
    <w:rsid w:val="00284BE4"/>
    <w:rsid w:val="00286279"/>
    <w:rsid w:val="00286DEA"/>
    <w:rsid w:val="00291CC7"/>
    <w:rsid w:val="00292198"/>
    <w:rsid w:val="0029342A"/>
    <w:rsid w:val="002939BA"/>
    <w:rsid w:val="00294A47"/>
    <w:rsid w:val="00296C9B"/>
    <w:rsid w:val="002A1C04"/>
    <w:rsid w:val="002A2211"/>
    <w:rsid w:val="002A4FCC"/>
    <w:rsid w:val="002A6021"/>
    <w:rsid w:val="002A6E2C"/>
    <w:rsid w:val="002A7007"/>
    <w:rsid w:val="002A7E20"/>
    <w:rsid w:val="002B160B"/>
    <w:rsid w:val="002B5A8B"/>
    <w:rsid w:val="002B62DD"/>
    <w:rsid w:val="002B6872"/>
    <w:rsid w:val="002B723A"/>
    <w:rsid w:val="002B7360"/>
    <w:rsid w:val="002C2115"/>
    <w:rsid w:val="002C61DA"/>
    <w:rsid w:val="002C65EF"/>
    <w:rsid w:val="002C6B06"/>
    <w:rsid w:val="002D07DE"/>
    <w:rsid w:val="002D260C"/>
    <w:rsid w:val="002D4501"/>
    <w:rsid w:val="002E074F"/>
    <w:rsid w:val="002E12A3"/>
    <w:rsid w:val="002E2071"/>
    <w:rsid w:val="002E252F"/>
    <w:rsid w:val="002E45CD"/>
    <w:rsid w:val="002F060E"/>
    <w:rsid w:val="002F3253"/>
    <w:rsid w:val="002F3D36"/>
    <w:rsid w:val="002F7278"/>
    <w:rsid w:val="003041DB"/>
    <w:rsid w:val="00304C76"/>
    <w:rsid w:val="00312D51"/>
    <w:rsid w:val="00315270"/>
    <w:rsid w:val="0031753E"/>
    <w:rsid w:val="003205E5"/>
    <w:rsid w:val="003221C8"/>
    <w:rsid w:val="003225A4"/>
    <w:rsid w:val="00322B34"/>
    <w:rsid w:val="003237A7"/>
    <w:rsid w:val="00324489"/>
    <w:rsid w:val="00324626"/>
    <w:rsid w:val="00327CE5"/>
    <w:rsid w:val="00331591"/>
    <w:rsid w:val="00331F55"/>
    <w:rsid w:val="00333C36"/>
    <w:rsid w:val="00336037"/>
    <w:rsid w:val="00340102"/>
    <w:rsid w:val="003401DE"/>
    <w:rsid w:val="00340652"/>
    <w:rsid w:val="0034268C"/>
    <w:rsid w:val="0034483E"/>
    <w:rsid w:val="00346E99"/>
    <w:rsid w:val="00350610"/>
    <w:rsid w:val="003511D0"/>
    <w:rsid w:val="00355B13"/>
    <w:rsid w:val="00355F11"/>
    <w:rsid w:val="00356C3D"/>
    <w:rsid w:val="00360971"/>
    <w:rsid w:val="0036378A"/>
    <w:rsid w:val="00363977"/>
    <w:rsid w:val="00364507"/>
    <w:rsid w:val="00365DFC"/>
    <w:rsid w:val="0036684D"/>
    <w:rsid w:val="003675FE"/>
    <w:rsid w:val="0037205B"/>
    <w:rsid w:val="00374F97"/>
    <w:rsid w:val="0037576C"/>
    <w:rsid w:val="00376208"/>
    <w:rsid w:val="00381C25"/>
    <w:rsid w:val="00385584"/>
    <w:rsid w:val="00385D22"/>
    <w:rsid w:val="0039195F"/>
    <w:rsid w:val="00392E50"/>
    <w:rsid w:val="00396ABA"/>
    <w:rsid w:val="00397E16"/>
    <w:rsid w:val="003A05B6"/>
    <w:rsid w:val="003A1336"/>
    <w:rsid w:val="003A1CC9"/>
    <w:rsid w:val="003A640B"/>
    <w:rsid w:val="003A7042"/>
    <w:rsid w:val="003B07CF"/>
    <w:rsid w:val="003B6697"/>
    <w:rsid w:val="003C0864"/>
    <w:rsid w:val="003C1EBA"/>
    <w:rsid w:val="003C27F1"/>
    <w:rsid w:val="003C37E6"/>
    <w:rsid w:val="003C4F24"/>
    <w:rsid w:val="003C6DA4"/>
    <w:rsid w:val="003C7B14"/>
    <w:rsid w:val="003D19EE"/>
    <w:rsid w:val="003D2644"/>
    <w:rsid w:val="003D344E"/>
    <w:rsid w:val="003E1EE4"/>
    <w:rsid w:val="003E2A1E"/>
    <w:rsid w:val="003E3E40"/>
    <w:rsid w:val="003E4060"/>
    <w:rsid w:val="003E591C"/>
    <w:rsid w:val="003E78D9"/>
    <w:rsid w:val="003F3773"/>
    <w:rsid w:val="003F3AAD"/>
    <w:rsid w:val="003F3F45"/>
    <w:rsid w:val="00401F1C"/>
    <w:rsid w:val="00402224"/>
    <w:rsid w:val="004068C4"/>
    <w:rsid w:val="004105D8"/>
    <w:rsid w:val="004107DB"/>
    <w:rsid w:val="004118C4"/>
    <w:rsid w:val="004147B0"/>
    <w:rsid w:val="00420BC3"/>
    <w:rsid w:val="004215FF"/>
    <w:rsid w:val="00421D64"/>
    <w:rsid w:val="00422B13"/>
    <w:rsid w:val="00423526"/>
    <w:rsid w:val="0043261B"/>
    <w:rsid w:val="00432ECD"/>
    <w:rsid w:val="00434A91"/>
    <w:rsid w:val="00434FD7"/>
    <w:rsid w:val="00435A2D"/>
    <w:rsid w:val="00436DB6"/>
    <w:rsid w:val="00443E41"/>
    <w:rsid w:val="0044404B"/>
    <w:rsid w:val="0044614C"/>
    <w:rsid w:val="00447932"/>
    <w:rsid w:val="00450088"/>
    <w:rsid w:val="004506AC"/>
    <w:rsid w:val="00454B3C"/>
    <w:rsid w:val="004564A8"/>
    <w:rsid w:val="004566D5"/>
    <w:rsid w:val="00462280"/>
    <w:rsid w:val="00463E92"/>
    <w:rsid w:val="0046666B"/>
    <w:rsid w:val="00466A15"/>
    <w:rsid w:val="00467918"/>
    <w:rsid w:val="00472C98"/>
    <w:rsid w:val="00474240"/>
    <w:rsid w:val="004754C4"/>
    <w:rsid w:val="00476A2B"/>
    <w:rsid w:val="00477E38"/>
    <w:rsid w:val="004812FC"/>
    <w:rsid w:val="00481BF9"/>
    <w:rsid w:val="004858BB"/>
    <w:rsid w:val="00492C6A"/>
    <w:rsid w:val="004939AF"/>
    <w:rsid w:val="0049448B"/>
    <w:rsid w:val="00494604"/>
    <w:rsid w:val="0049489E"/>
    <w:rsid w:val="00494BB4"/>
    <w:rsid w:val="00495259"/>
    <w:rsid w:val="00496029"/>
    <w:rsid w:val="004A011D"/>
    <w:rsid w:val="004A0968"/>
    <w:rsid w:val="004A6955"/>
    <w:rsid w:val="004A76CC"/>
    <w:rsid w:val="004B1247"/>
    <w:rsid w:val="004B1ABE"/>
    <w:rsid w:val="004B2535"/>
    <w:rsid w:val="004B4589"/>
    <w:rsid w:val="004B58DC"/>
    <w:rsid w:val="004B5A7F"/>
    <w:rsid w:val="004B6712"/>
    <w:rsid w:val="004C2B39"/>
    <w:rsid w:val="004C2BDF"/>
    <w:rsid w:val="004C3220"/>
    <w:rsid w:val="004C5CB9"/>
    <w:rsid w:val="004D0DF8"/>
    <w:rsid w:val="004D31BF"/>
    <w:rsid w:val="004D3DFB"/>
    <w:rsid w:val="004D74CA"/>
    <w:rsid w:val="004E101F"/>
    <w:rsid w:val="004E1C4F"/>
    <w:rsid w:val="004E2C0B"/>
    <w:rsid w:val="004E2E3A"/>
    <w:rsid w:val="004E4600"/>
    <w:rsid w:val="004E48BA"/>
    <w:rsid w:val="004E6EE4"/>
    <w:rsid w:val="004F08C5"/>
    <w:rsid w:val="004F15B5"/>
    <w:rsid w:val="004F1F59"/>
    <w:rsid w:val="004F2376"/>
    <w:rsid w:val="004F265F"/>
    <w:rsid w:val="004F6019"/>
    <w:rsid w:val="004F7C01"/>
    <w:rsid w:val="00503C70"/>
    <w:rsid w:val="00506BD4"/>
    <w:rsid w:val="005101D3"/>
    <w:rsid w:val="00510E87"/>
    <w:rsid w:val="00515305"/>
    <w:rsid w:val="0051768C"/>
    <w:rsid w:val="00521C41"/>
    <w:rsid w:val="00523539"/>
    <w:rsid w:val="005260B4"/>
    <w:rsid w:val="00526BA3"/>
    <w:rsid w:val="00531868"/>
    <w:rsid w:val="005325AF"/>
    <w:rsid w:val="005352CB"/>
    <w:rsid w:val="00535A35"/>
    <w:rsid w:val="00535CF0"/>
    <w:rsid w:val="005375B9"/>
    <w:rsid w:val="005378BB"/>
    <w:rsid w:val="00541F28"/>
    <w:rsid w:val="00543A1C"/>
    <w:rsid w:val="00555890"/>
    <w:rsid w:val="00555C73"/>
    <w:rsid w:val="00556553"/>
    <w:rsid w:val="00556A79"/>
    <w:rsid w:val="00561C77"/>
    <w:rsid w:val="00563AD1"/>
    <w:rsid w:val="00563E40"/>
    <w:rsid w:val="00565F24"/>
    <w:rsid w:val="00566323"/>
    <w:rsid w:val="005709FB"/>
    <w:rsid w:val="00571566"/>
    <w:rsid w:val="005745E6"/>
    <w:rsid w:val="005746BD"/>
    <w:rsid w:val="00575D6F"/>
    <w:rsid w:val="0058086E"/>
    <w:rsid w:val="00580D9A"/>
    <w:rsid w:val="0058302C"/>
    <w:rsid w:val="00583198"/>
    <w:rsid w:val="005839FF"/>
    <w:rsid w:val="00584570"/>
    <w:rsid w:val="005878B7"/>
    <w:rsid w:val="00591877"/>
    <w:rsid w:val="005930D6"/>
    <w:rsid w:val="005935CE"/>
    <w:rsid w:val="00593DAA"/>
    <w:rsid w:val="005961A3"/>
    <w:rsid w:val="005966CD"/>
    <w:rsid w:val="005A17EF"/>
    <w:rsid w:val="005A659E"/>
    <w:rsid w:val="005B0F56"/>
    <w:rsid w:val="005B1691"/>
    <w:rsid w:val="005B35F7"/>
    <w:rsid w:val="005B424E"/>
    <w:rsid w:val="005B5347"/>
    <w:rsid w:val="005C4301"/>
    <w:rsid w:val="005C527E"/>
    <w:rsid w:val="005C54EE"/>
    <w:rsid w:val="005C5E52"/>
    <w:rsid w:val="005D2281"/>
    <w:rsid w:val="005D35DA"/>
    <w:rsid w:val="005D5136"/>
    <w:rsid w:val="005D6FED"/>
    <w:rsid w:val="005E0404"/>
    <w:rsid w:val="005E0C31"/>
    <w:rsid w:val="005E0F4C"/>
    <w:rsid w:val="005E6522"/>
    <w:rsid w:val="005F3119"/>
    <w:rsid w:val="005F60AD"/>
    <w:rsid w:val="006019FB"/>
    <w:rsid w:val="00603D81"/>
    <w:rsid w:val="00604E0E"/>
    <w:rsid w:val="00606BA3"/>
    <w:rsid w:val="00607AFC"/>
    <w:rsid w:val="00607B83"/>
    <w:rsid w:val="00610CC9"/>
    <w:rsid w:val="00611404"/>
    <w:rsid w:val="006117AB"/>
    <w:rsid w:val="00614444"/>
    <w:rsid w:val="006157F9"/>
    <w:rsid w:val="0061744E"/>
    <w:rsid w:val="006201A8"/>
    <w:rsid w:val="0062321A"/>
    <w:rsid w:val="00626BEA"/>
    <w:rsid w:val="00630126"/>
    <w:rsid w:val="00632922"/>
    <w:rsid w:val="00632A58"/>
    <w:rsid w:val="006348D1"/>
    <w:rsid w:val="00635B12"/>
    <w:rsid w:val="006436A0"/>
    <w:rsid w:val="0064373C"/>
    <w:rsid w:val="00644AEE"/>
    <w:rsid w:val="00651612"/>
    <w:rsid w:val="00653689"/>
    <w:rsid w:val="006536B4"/>
    <w:rsid w:val="006558EE"/>
    <w:rsid w:val="0065707C"/>
    <w:rsid w:val="0065737D"/>
    <w:rsid w:val="00657CDB"/>
    <w:rsid w:val="00660F1F"/>
    <w:rsid w:val="0066360F"/>
    <w:rsid w:val="00663EAA"/>
    <w:rsid w:val="006644E2"/>
    <w:rsid w:val="00666CE1"/>
    <w:rsid w:val="00670BD6"/>
    <w:rsid w:val="00673430"/>
    <w:rsid w:val="00677931"/>
    <w:rsid w:val="006813BC"/>
    <w:rsid w:val="006815B6"/>
    <w:rsid w:val="006853FB"/>
    <w:rsid w:val="00686408"/>
    <w:rsid w:val="00692C02"/>
    <w:rsid w:val="006938EA"/>
    <w:rsid w:val="00695A5F"/>
    <w:rsid w:val="006A04BF"/>
    <w:rsid w:val="006A0ED8"/>
    <w:rsid w:val="006B0377"/>
    <w:rsid w:val="006B15C2"/>
    <w:rsid w:val="006B6248"/>
    <w:rsid w:val="006B6BE1"/>
    <w:rsid w:val="006B6E71"/>
    <w:rsid w:val="006B741A"/>
    <w:rsid w:val="006B790F"/>
    <w:rsid w:val="006C088D"/>
    <w:rsid w:val="006C37A7"/>
    <w:rsid w:val="006C3E42"/>
    <w:rsid w:val="006C429D"/>
    <w:rsid w:val="006C4B80"/>
    <w:rsid w:val="006C6920"/>
    <w:rsid w:val="006D0EF7"/>
    <w:rsid w:val="006D18C1"/>
    <w:rsid w:val="006D48A6"/>
    <w:rsid w:val="006D5DE4"/>
    <w:rsid w:val="006D6381"/>
    <w:rsid w:val="006F0CC8"/>
    <w:rsid w:val="006F1209"/>
    <w:rsid w:val="006F1DB5"/>
    <w:rsid w:val="006F2947"/>
    <w:rsid w:val="006F2C36"/>
    <w:rsid w:val="006F41E5"/>
    <w:rsid w:val="006F4286"/>
    <w:rsid w:val="006F48AB"/>
    <w:rsid w:val="006F5758"/>
    <w:rsid w:val="006F746F"/>
    <w:rsid w:val="006F7C33"/>
    <w:rsid w:val="00700713"/>
    <w:rsid w:val="00700DDE"/>
    <w:rsid w:val="00701973"/>
    <w:rsid w:val="007030AE"/>
    <w:rsid w:val="00704382"/>
    <w:rsid w:val="00705498"/>
    <w:rsid w:val="00712697"/>
    <w:rsid w:val="00712F9B"/>
    <w:rsid w:val="00714623"/>
    <w:rsid w:val="00715853"/>
    <w:rsid w:val="00716D6B"/>
    <w:rsid w:val="00717CCA"/>
    <w:rsid w:val="00721918"/>
    <w:rsid w:val="00725BF3"/>
    <w:rsid w:val="00735A6D"/>
    <w:rsid w:val="0073697F"/>
    <w:rsid w:val="007410CA"/>
    <w:rsid w:val="007423FD"/>
    <w:rsid w:val="00742F40"/>
    <w:rsid w:val="00744BF5"/>
    <w:rsid w:val="00745132"/>
    <w:rsid w:val="00746B17"/>
    <w:rsid w:val="00752834"/>
    <w:rsid w:val="007528F3"/>
    <w:rsid w:val="007572F2"/>
    <w:rsid w:val="0076025F"/>
    <w:rsid w:val="00761994"/>
    <w:rsid w:val="0076326A"/>
    <w:rsid w:val="00764550"/>
    <w:rsid w:val="00766511"/>
    <w:rsid w:val="00770292"/>
    <w:rsid w:val="00770F2E"/>
    <w:rsid w:val="00771FCA"/>
    <w:rsid w:val="007752B1"/>
    <w:rsid w:val="00777C2C"/>
    <w:rsid w:val="00777EFA"/>
    <w:rsid w:val="007820F2"/>
    <w:rsid w:val="00782EFB"/>
    <w:rsid w:val="00783EFE"/>
    <w:rsid w:val="007851A7"/>
    <w:rsid w:val="00786453"/>
    <w:rsid w:val="00786C0D"/>
    <w:rsid w:val="00787FB7"/>
    <w:rsid w:val="007927B6"/>
    <w:rsid w:val="00792AFB"/>
    <w:rsid w:val="00792C46"/>
    <w:rsid w:val="00793717"/>
    <w:rsid w:val="0079404B"/>
    <w:rsid w:val="0079473B"/>
    <w:rsid w:val="007A1529"/>
    <w:rsid w:val="007A4311"/>
    <w:rsid w:val="007A7223"/>
    <w:rsid w:val="007A7D7D"/>
    <w:rsid w:val="007B26D1"/>
    <w:rsid w:val="007B2A41"/>
    <w:rsid w:val="007C6611"/>
    <w:rsid w:val="007D0C30"/>
    <w:rsid w:val="007D316B"/>
    <w:rsid w:val="007D7C13"/>
    <w:rsid w:val="007E10AF"/>
    <w:rsid w:val="007E22A0"/>
    <w:rsid w:val="007E2C86"/>
    <w:rsid w:val="007E2D49"/>
    <w:rsid w:val="007E3357"/>
    <w:rsid w:val="007E3A02"/>
    <w:rsid w:val="007E3DAE"/>
    <w:rsid w:val="007F1BEE"/>
    <w:rsid w:val="007F31E0"/>
    <w:rsid w:val="007F3D40"/>
    <w:rsid w:val="007F4A62"/>
    <w:rsid w:val="00801D16"/>
    <w:rsid w:val="00802468"/>
    <w:rsid w:val="008030F3"/>
    <w:rsid w:val="008031D2"/>
    <w:rsid w:val="00803CF8"/>
    <w:rsid w:val="00805A8F"/>
    <w:rsid w:val="00805D24"/>
    <w:rsid w:val="00805FC5"/>
    <w:rsid w:val="008129C4"/>
    <w:rsid w:val="00812FBA"/>
    <w:rsid w:val="0081348F"/>
    <w:rsid w:val="0081404F"/>
    <w:rsid w:val="00821251"/>
    <w:rsid w:val="008222B1"/>
    <w:rsid w:val="00824333"/>
    <w:rsid w:val="00826D3F"/>
    <w:rsid w:val="0082736D"/>
    <w:rsid w:val="00827AE8"/>
    <w:rsid w:val="008331AF"/>
    <w:rsid w:val="00833B61"/>
    <w:rsid w:val="00833C72"/>
    <w:rsid w:val="00834B7A"/>
    <w:rsid w:val="00834E62"/>
    <w:rsid w:val="00840A28"/>
    <w:rsid w:val="008419CE"/>
    <w:rsid w:val="008421F1"/>
    <w:rsid w:val="00842879"/>
    <w:rsid w:val="0084293D"/>
    <w:rsid w:val="00844A9F"/>
    <w:rsid w:val="00845419"/>
    <w:rsid w:val="0085016B"/>
    <w:rsid w:val="00852BB2"/>
    <w:rsid w:val="00862D0F"/>
    <w:rsid w:val="00864D8D"/>
    <w:rsid w:val="00865A88"/>
    <w:rsid w:val="00865B2B"/>
    <w:rsid w:val="00870F93"/>
    <w:rsid w:val="00874343"/>
    <w:rsid w:val="00874FED"/>
    <w:rsid w:val="008778D5"/>
    <w:rsid w:val="00881FCD"/>
    <w:rsid w:val="00882817"/>
    <w:rsid w:val="00883607"/>
    <w:rsid w:val="00883675"/>
    <w:rsid w:val="008855DB"/>
    <w:rsid w:val="00891360"/>
    <w:rsid w:val="00893463"/>
    <w:rsid w:val="00894285"/>
    <w:rsid w:val="00897819"/>
    <w:rsid w:val="008A1085"/>
    <w:rsid w:val="008A3341"/>
    <w:rsid w:val="008B1B79"/>
    <w:rsid w:val="008B3DBF"/>
    <w:rsid w:val="008C068B"/>
    <w:rsid w:val="008C2359"/>
    <w:rsid w:val="008C2B97"/>
    <w:rsid w:val="008C38A2"/>
    <w:rsid w:val="008C4C9D"/>
    <w:rsid w:val="008C556F"/>
    <w:rsid w:val="008C55B5"/>
    <w:rsid w:val="008C5BB2"/>
    <w:rsid w:val="008C6952"/>
    <w:rsid w:val="008C74F8"/>
    <w:rsid w:val="008D2180"/>
    <w:rsid w:val="008D40B3"/>
    <w:rsid w:val="008D4335"/>
    <w:rsid w:val="008D49D3"/>
    <w:rsid w:val="008D4DEF"/>
    <w:rsid w:val="008D7FB0"/>
    <w:rsid w:val="008E01B2"/>
    <w:rsid w:val="008E2B97"/>
    <w:rsid w:val="008E3F8D"/>
    <w:rsid w:val="008E496B"/>
    <w:rsid w:val="008E7105"/>
    <w:rsid w:val="008F1254"/>
    <w:rsid w:val="008F21A1"/>
    <w:rsid w:val="008F33D5"/>
    <w:rsid w:val="008F6110"/>
    <w:rsid w:val="008F695F"/>
    <w:rsid w:val="00900C13"/>
    <w:rsid w:val="0090117E"/>
    <w:rsid w:val="009011A3"/>
    <w:rsid w:val="00903617"/>
    <w:rsid w:val="009061A3"/>
    <w:rsid w:val="009125D7"/>
    <w:rsid w:val="00916150"/>
    <w:rsid w:val="00916FF9"/>
    <w:rsid w:val="00922F20"/>
    <w:rsid w:val="0092585A"/>
    <w:rsid w:val="00925BB5"/>
    <w:rsid w:val="00926D65"/>
    <w:rsid w:val="0093067E"/>
    <w:rsid w:val="00933707"/>
    <w:rsid w:val="00934908"/>
    <w:rsid w:val="00941113"/>
    <w:rsid w:val="00942BDB"/>
    <w:rsid w:val="00943E0B"/>
    <w:rsid w:val="00945892"/>
    <w:rsid w:val="00945EA7"/>
    <w:rsid w:val="00945FA5"/>
    <w:rsid w:val="00946804"/>
    <w:rsid w:val="0095164F"/>
    <w:rsid w:val="00951B91"/>
    <w:rsid w:val="00954B43"/>
    <w:rsid w:val="00954E56"/>
    <w:rsid w:val="009561B4"/>
    <w:rsid w:val="00957CA7"/>
    <w:rsid w:val="009600C3"/>
    <w:rsid w:val="009624CD"/>
    <w:rsid w:val="00963B84"/>
    <w:rsid w:val="00974320"/>
    <w:rsid w:val="009761A3"/>
    <w:rsid w:val="009766CC"/>
    <w:rsid w:val="009815F7"/>
    <w:rsid w:val="00982507"/>
    <w:rsid w:val="00983B63"/>
    <w:rsid w:val="00986506"/>
    <w:rsid w:val="00986E44"/>
    <w:rsid w:val="00990693"/>
    <w:rsid w:val="009931AE"/>
    <w:rsid w:val="00995A55"/>
    <w:rsid w:val="00995CE5"/>
    <w:rsid w:val="009A2688"/>
    <w:rsid w:val="009A33C2"/>
    <w:rsid w:val="009A3598"/>
    <w:rsid w:val="009A411A"/>
    <w:rsid w:val="009A6D01"/>
    <w:rsid w:val="009A72DE"/>
    <w:rsid w:val="009B35B4"/>
    <w:rsid w:val="009C0B12"/>
    <w:rsid w:val="009D07E8"/>
    <w:rsid w:val="009D0CCC"/>
    <w:rsid w:val="009D265D"/>
    <w:rsid w:val="009D33EF"/>
    <w:rsid w:val="009D6FC7"/>
    <w:rsid w:val="009D72BA"/>
    <w:rsid w:val="009D7690"/>
    <w:rsid w:val="009E4213"/>
    <w:rsid w:val="009F3A8D"/>
    <w:rsid w:val="009F615D"/>
    <w:rsid w:val="00A02B67"/>
    <w:rsid w:val="00A03E63"/>
    <w:rsid w:val="00A11288"/>
    <w:rsid w:val="00A13472"/>
    <w:rsid w:val="00A149FD"/>
    <w:rsid w:val="00A213FA"/>
    <w:rsid w:val="00A22C71"/>
    <w:rsid w:val="00A27514"/>
    <w:rsid w:val="00A318C9"/>
    <w:rsid w:val="00A33BDF"/>
    <w:rsid w:val="00A36278"/>
    <w:rsid w:val="00A363A7"/>
    <w:rsid w:val="00A36571"/>
    <w:rsid w:val="00A42B58"/>
    <w:rsid w:val="00A452FE"/>
    <w:rsid w:val="00A45721"/>
    <w:rsid w:val="00A474BF"/>
    <w:rsid w:val="00A540EF"/>
    <w:rsid w:val="00A55A70"/>
    <w:rsid w:val="00A56810"/>
    <w:rsid w:val="00A56FF9"/>
    <w:rsid w:val="00A6038A"/>
    <w:rsid w:val="00A62CC7"/>
    <w:rsid w:val="00A65168"/>
    <w:rsid w:val="00A65467"/>
    <w:rsid w:val="00A66993"/>
    <w:rsid w:val="00A66C7D"/>
    <w:rsid w:val="00A71231"/>
    <w:rsid w:val="00A7348E"/>
    <w:rsid w:val="00A73B1C"/>
    <w:rsid w:val="00A73E40"/>
    <w:rsid w:val="00A74AEF"/>
    <w:rsid w:val="00A8352A"/>
    <w:rsid w:val="00A83F80"/>
    <w:rsid w:val="00A86755"/>
    <w:rsid w:val="00A86F1A"/>
    <w:rsid w:val="00A92042"/>
    <w:rsid w:val="00A93F92"/>
    <w:rsid w:val="00A95682"/>
    <w:rsid w:val="00AA077E"/>
    <w:rsid w:val="00AA1E9C"/>
    <w:rsid w:val="00AA39B2"/>
    <w:rsid w:val="00AB31DE"/>
    <w:rsid w:val="00AB6FFE"/>
    <w:rsid w:val="00AB75BA"/>
    <w:rsid w:val="00AC2239"/>
    <w:rsid w:val="00AC23C4"/>
    <w:rsid w:val="00AC258D"/>
    <w:rsid w:val="00AC2648"/>
    <w:rsid w:val="00AC5469"/>
    <w:rsid w:val="00AC61B0"/>
    <w:rsid w:val="00AC7037"/>
    <w:rsid w:val="00AD1FF6"/>
    <w:rsid w:val="00AD46CD"/>
    <w:rsid w:val="00AD6694"/>
    <w:rsid w:val="00AD719B"/>
    <w:rsid w:val="00AE368E"/>
    <w:rsid w:val="00AE369A"/>
    <w:rsid w:val="00AE371A"/>
    <w:rsid w:val="00AE4025"/>
    <w:rsid w:val="00AE681A"/>
    <w:rsid w:val="00AF2006"/>
    <w:rsid w:val="00AF207B"/>
    <w:rsid w:val="00AF3E6A"/>
    <w:rsid w:val="00AF45EE"/>
    <w:rsid w:val="00B00E44"/>
    <w:rsid w:val="00B02100"/>
    <w:rsid w:val="00B03808"/>
    <w:rsid w:val="00B12C3D"/>
    <w:rsid w:val="00B16A8B"/>
    <w:rsid w:val="00B17628"/>
    <w:rsid w:val="00B17EDA"/>
    <w:rsid w:val="00B21822"/>
    <w:rsid w:val="00B2212A"/>
    <w:rsid w:val="00B23AD2"/>
    <w:rsid w:val="00B23AF2"/>
    <w:rsid w:val="00B23F6E"/>
    <w:rsid w:val="00B2417A"/>
    <w:rsid w:val="00B26019"/>
    <w:rsid w:val="00B32F95"/>
    <w:rsid w:val="00B33533"/>
    <w:rsid w:val="00B34A81"/>
    <w:rsid w:val="00B35882"/>
    <w:rsid w:val="00B35892"/>
    <w:rsid w:val="00B375B8"/>
    <w:rsid w:val="00B4058B"/>
    <w:rsid w:val="00B46C64"/>
    <w:rsid w:val="00B515BB"/>
    <w:rsid w:val="00B52D8A"/>
    <w:rsid w:val="00B5445D"/>
    <w:rsid w:val="00B57C97"/>
    <w:rsid w:val="00B60EC2"/>
    <w:rsid w:val="00B7585A"/>
    <w:rsid w:val="00B77C1D"/>
    <w:rsid w:val="00B80B37"/>
    <w:rsid w:val="00B8172D"/>
    <w:rsid w:val="00B828FE"/>
    <w:rsid w:val="00B83A41"/>
    <w:rsid w:val="00B86B00"/>
    <w:rsid w:val="00B87135"/>
    <w:rsid w:val="00B909C4"/>
    <w:rsid w:val="00B90D12"/>
    <w:rsid w:val="00B9235A"/>
    <w:rsid w:val="00B95B99"/>
    <w:rsid w:val="00B96B5A"/>
    <w:rsid w:val="00BA037E"/>
    <w:rsid w:val="00BA51DC"/>
    <w:rsid w:val="00BB004D"/>
    <w:rsid w:val="00BB0173"/>
    <w:rsid w:val="00BB3A12"/>
    <w:rsid w:val="00BB67CC"/>
    <w:rsid w:val="00BC22E3"/>
    <w:rsid w:val="00BC23B1"/>
    <w:rsid w:val="00BC48F6"/>
    <w:rsid w:val="00BD16D6"/>
    <w:rsid w:val="00BD4116"/>
    <w:rsid w:val="00BE0103"/>
    <w:rsid w:val="00BE215A"/>
    <w:rsid w:val="00BE709E"/>
    <w:rsid w:val="00BF0744"/>
    <w:rsid w:val="00BF282C"/>
    <w:rsid w:val="00BF2ED3"/>
    <w:rsid w:val="00C014FD"/>
    <w:rsid w:val="00C01674"/>
    <w:rsid w:val="00C0234D"/>
    <w:rsid w:val="00C04769"/>
    <w:rsid w:val="00C0787B"/>
    <w:rsid w:val="00C10331"/>
    <w:rsid w:val="00C10A7B"/>
    <w:rsid w:val="00C12BAF"/>
    <w:rsid w:val="00C14C1A"/>
    <w:rsid w:val="00C161B6"/>
    <w:rsid w:val="00C166DA"/>
    <w:rsid w:val="00C202FE"/>
    <w:rsid w:val="00C23093"/>
    <w:rsid w:val="00C2324A"/>
    <w:rsid w:val="00C30031"/>
    <w:rsid w:val="00C300DA"/>
    <w:rsid w:val="00C30B8D"/>
    <w:rsid w:val="00C320D7"/>
    <w:rsid w:val="00C33609"/>
    <w:rsid w:val="00C36681"/>
    <w:rsid w:val="00C44967"/>
    <w:rsid w:val="00C45817"/>
    <w:rsid w:val="00C4777D"/>
    <w:rsid w:val="00C510F3"/>
    <w:rsid w:val="00C511B0"/>
    <w:rsid w:val="00C51A9C"/>
    <w:rsid w:val="00C52CEB"/>
    <w:rsid w:val="00C53249"/>
    <w:rsid w:val="00C5693D"/>
    <w:rsid w:val="00C56EBF"/>
    <w:rsid w:val="00C57B6E"/>
    <w:rsid w:val="00C60DD9"/>
    <w:rsid w:val="00C65736"/>
    <w:rsid w:val="00C657B2"/>
    <w:rsid w:val="00C67F7E"/>
    <w:rsid w:val="00C701B3"/>
    <w:rsid w:val="00C71BE3"/>
    <w:rsid w:val="00C72500"/>
    <w:rsid w:val="00C72993"/>
    <w:rsid w:val="00C72F13"/>
    <w:rsid w:val="00C74FEA"/>
    <w:rsid w:val="00C7553C"/>
    <w:rsid w:val="00C7750A"/>
    <w:rsid w:val="00C77A8C"/>
    <w:rsid w:val="00C80C16"/>
    <w:rsid w:val="00C81007"/>
    <w:rsid w:val="00C84546"/>
    <w:rsid w:val="00C907D6"/>
    <w:rsid w:val="00C9089C"/>
    <w:rsid w:val="00C9368E"/>
    <w:rsid w:val="00C97002"/>
    <w:rsid w:val="00CA067A"/>
    <w:rsid w:val="00CA1DBC"/>
    <w:rsid w:val="00CB29C6"/>
    <w:rsid w:val="00CB5A14"/>
    <w:rsid w:val="00CB6078"/>
    <w:rsid w:val="00CC75C9"/>
    <w:rsid w:val="00CD0D30"/>
    <w:rsid w:val="00CD14AC"/>
    <w:rsid w:val="00CD15D6"/>
    <w:rsid w:val="00CD6F89"/>
    <w:rsid w:val="00CD7576"/>
    <w:rsid w:val="00CE1DDB"/>
    <w:rsid w:val="00CE4012"/>
    <w:rsid w:val="00CE4597"/>
    <w:rsid w:val="00CE4D9B"/>
    <w:rsid w:val="00CE5535"/>
    <w:rsid w:val="00CE5642"/>
    <w:rsid w:val="00CF05DE"/>
    <w:rsid w:val="00CF16C8"/>
    <w:rsid w:val="00CF3C69"/>
    <w:rsid w:val="00CF4147"/>
    <w:rsid w:val="00CF53DD"/>
    <w:rsid w:val="00CF5720"/>
    <w:rsid w:val="00CF6D61"/>
    <w:rsid w:val="00D01AF4"/>
    <w:rsid w:val="00D031E1"/>
    <w:rsid w:val="00D04381"/>
    <w:rsid w:val="00D04934"/>
    <w:rsid w:val="00D049D4"/>
    <w:rsid w:val="00D069E0"/>
    <w:rsid w:val="00D12CC4"/>
    <w:rsid w:val="00D14525"/>
    <w:rsid w:val="00D1720C"/>
    <w:rsid w:val="00D203AF"/>
    <w:rsid w:val="00D22F60"/>
    <w:rsid w:val="00D23710"/>
    <w:rsid w:val="00D24A75"/>
    <w:rsid w:val="00D30416"/>
    <w:rsid w:val="00D335BA"/>
    <w:rsid w:val="00D356D1"/>
    <w:rsid w:val="00D41485"/>
    <w:rsid w:val="00D417B2"/>
    <w:rsid w:val="00D41E28"/>
    <w:rsid w:val="00D44633"/>
    <w:rsid w:val="00D473D5"/>
    <w:rsid w:val="00D473F0"/>
    <w:rsid w:val="00D55478"/>
    <w:rsid w:val="00D55B67"/>
    <w:rsid w:val="00D57F4F"/>
    <w:rsid w:val="00D62023"/>
    <w:rsid w:val="00D62376"/>
    <w:rsid w:val="00D6561A"/>
    <w:rsid w:val="00D6674D"/>
    <w:rsid w:val="00D730FF"/>
    <w:rsid w:val="00D754C2"/>
    <w:rsid w:val="00D76DE2"/>
    <w:rsid w:val="00D82D2B"/>
    <w:rsid w:val="00D83DF0"/>
    <w:rsid w:val="00D840F1"/>
    <w:rsid w:val="00D84C28"/>
    <w:rsid w:val="00D8693C"/>
    <w:rsid w:val="00D87AA5"/>
    <w:rsid w:val="00D87C98"/>
    <w:rsid w:val="00D90DF0"/>
    <w:rsid w:val="00D916F7"/>
    <w:rsid w:val="00D927FA"/>
    <w:rsid w:val="00D92899"/>
    <w:rsid w:val="00D940B3"/>
    <w:rsid w:val="00D944DA"/>
    <w:rsid w:val="00D94912"/>
    <w:rsid w:val="00D956E2"/>
    <w:rsid w:val="00D95FA7"/>
    <w:rsid w:val="00D960DB"/>
    <w:rsid w:val="00D97971"/>
    <w:rsid w:val="00DA0ECD"/>
    <w:rsid w:val="00DA2672"/>
    <w:rsid w:val="00DA2CD6"/>
    <w:rsid w:val="00DA48C3"/>
    <w:rsid w:val="00DA5C31"/>
    <w:rsid w:val="00DA687F"/>
    <w:rsid w:val="00DB0110"/>
    <w:rsid w:val="00DB0A6F"/>
    <w:rsid w:val="00DB0A72"/>
    <w:rsid w:val="00DB0F38"/>
    <w:rsid w:val="00DB1BD2"/>
    <w:rsid w:val="00DB320C"/>
    <w:rsid w:val="00DB547D"/>
    <w:rsid w:val="00DB59D1"/>
    <w:rsid w:val="00DC1CE7"/>
    <w:rsid w:val="00DC4D93"/>
    <w:rsid w:val="00DC7F6D"/>
    <w:rsid w:val="00DD05CA"/>
    <w:rsid w:val="00DD144C"/>
    <w:rsid w:val="00DD199E"/>
    <w:rsid w:val="00DD385B"/>
    <w:rsid w:val="00DD4E9A"/>
    <w:rsid w:val="00DE0FA0"/>
    <w:rsid w:val="00DE3D51"/>
    <w:rsid w:val="00DF24A4"/>
    <w:rsid w:val="00DF25DA"/>
    <w:rsid w:val="00DF2859"/>
    <w:rsid w:val="00DF37CC"/>
    <w:rsid w:val="00DF49C6"/>
    <w:rsid w:val="00DF526A"/>
    <w:rsid w:val="00DF7E2D"/>
    <w:rsid w:val="00E0269E"/>
    <w:rsid w:val="00E04D57"/>
    <w:rsid w:val="00E057A2"/>
    <w:rsid w:val="00E07633"/>
    <w:rsid w:val="00E11D86"/>
    <w:rsid w:val="00E11FBF"/>
    <w:rsid w:val="00E132B9"/>
    <w:rsid w:val="00E15D27"/>
    <w:rsid w:val="00E16898"/>
    <w:rsid w:val="00E178CC"/>
    <w:rsid w:val="00E17D79"/>
    <w:rsid w:val="00E24BF0"/>
    <w:rsid w:val="00E307B9"/>
    <w:rsid w:val="00E33919"/>
    <w:rsid w:val="00E34AF5"/>
    <w:rsid w:val="00E34B61"/>
    <w:rsid w:val="00E34EA8"/>
    <w:rsid w:val="00E373A4"/>
    <w:rsid w:val="00E37B2A"/>
    <w:rsid w:val="00E425D7"/>
    <w:rsid w:val="00E4402E"/>
    <w:rsid w:val="00E45AFB"/>
    <w:rsid w:val="00E533A0"/>
    <w:rsid w:val="00E5440E"/>
    <w:rsid w:val="00E628EE"/>
    <w:rsid w:val="00E67E52"/>
    <w:rsid w:val="00E70C8E"/>
    <w:rsid w:val="00E71868"/>
    <w:rsid w:val="00E72E5C"/>
    <w:rsid w:val="00E7502D"/>
    <w:rsid w:val="00E765AE"/>
    <w:rsid w:val="00E81990"/>
    <w:rsid w:val="00E823D9"/>
    <w:rsid w:val="00E82492"/>
    <w:rsid w:val="00E844A6"/>
    <w:rsid w:val="00E847FF"/>
    <w:rsid w:val="00E87A29"/>
    <w:rsid w:val="00E90502"/>
    <w:rsid w:val="00E9196A"/>
    <w:rsid w:val="00E924AF"/>
    <w:rsid w:val="00E92CB5"/>
    <w:rsid w:val="00E93520"/>
    <w:rsid w:val="00E959A4"/>
    <w:rsid w:val="00E964A7"/>
    <w:rsid w:val="00E97F1D"/>
    <w:rsid w:val="00EA04F1"/>
    <w:rsid w:val="00EA07CF"/>
    <w:rsid w:val="00EA09C8"/>
    <w:rsid w:val="00EA4993"/>
    <w:rsid w:val="00EA4F49"/>
    <w:rsid w:val="00EB1FDF"/>
    <w:rsid w:val="00EB30A9"/>
    <w:rsid w:val="00EB3889"/>
    <w:rsid w:val="00EB4C6F"/>
    <w:rsid w:val="00EB5C1E"/>
    <w:rsid w:val="00EB6964"/>
    <w:rsid w:val="00EC12D2"/>
    <w:rsid w:val="00EC337F"/>
    <w:rsid w:val="00EC36AF"/>
    <w:rsid w:val="00EC410E"/>
    <w:rsid w:val="00EC4A4E"/>
    <w:rsid w:val="00EC4E68"/>
    <w:rsid w:val="00EC504B"/>
    <w:rsid w:val="00EC78A8"/>
    <w:rsid w:val="00ED18D7"/>
    <w:rsid w:val="00ED5240"/>
    <w:rsid w:val="00ED6F66"/>
    <w:rsid w:val="00ED74CB"/>
    <w:rsid w:val="00EE019A"/>
    <w:rsid w:val="00EE0ABC"/>
    <w:rsid w:val="00EE0B95"/>
    <w:rsid w:val="00EE35BB"/>
    <w:rsid w:val="00EE4137"/>
    <w:rsid w:val="00EE6465"/>
    <w:rsid w:val="00EE791D"/>
    <w:rsid w:val="00EF7F8D"/>
    <w:rsid w:val="00F039C8"/>
    <w:rsid w:val="00F1056A"/>
    <w:rsid w:val="00F11B46"/>
    <w:rsid w:val="00F11E87"/>
    <w:rsid w:val="00F17278"/>
    <w:rsid w:val="00F20C09"/>
    <w:rsid w:val="00F21035"/>
    <w:rsid w:val="00F22E9D"/>
    <w:rsid w:val="00F23C2F"/>
    <w:rsid w:val="00F26D5F"/>
    <w:rsid w:val="00F35C0C"/>
    <w:rsid w:val="00F362A9"/>
    <w:rsid w:val="00F36B2A"/>
    <w:rsid w:val="00F416E7"/>
    <w:rsid w:val="00F4489C"/>
    <w:rsid w:val="00F448CC"/>
    <w:rsid w:val="00F46452"/>
    <w:rsid w:val="00F47823"/>
    <w:rsid w:val="00F53B67"/>
    <w:rsid w:val="00F54E67"/>
    <w:rsid w:val="00F62BBE"/>
    <w:rsid w:val="00F641D0"/>
    <w:rsid w:val="00F664EE"/>
    <w:rsid w:val="00F66F5A"/>
    <w:rsid w:val="00F70A83"/>
    <w:rsid w:val="00F72F8D"/>
    <w:rsid w:val="00F74FEE"/>
    <w:rsid w:val="00F75101"/>
    <w:rsid w:val="00F75D66"/>
    <w:rsid w:val="00F81413"/>
    <w:rsid w:val="00F8367D"/>
    <w:rsid w:val="00F87232"/>
    <w:rsid w:val="00F91F24"/>
    <w:rsid w:val="00F9528D"/>
    <w:rsid w:val="00FA17BF"/>
    <w:rsid w:val="00FA3FE9"/>
    <w:rsid w:val="00FB0892"/>
    <w:rsid w:val="00FB1A5D"/>
    <w:rsid w:val="00FB2A5A"/>
    <w:rsid w:val="00FB4364"/>
    <w:rsid w:val="00FB544D"/>
    <w:rsid w:val="00FC035E"/>
    <w:rsid w:val="00FC0430"/>
    <w:rsid w:val="00FC1382"/>
    <w:rsid w:val="00FC1DF3"/>
    <w:rsid w:val="00FC27AD"/>
    <w:rsid w:val="00FC2BCD"/>
    <w:rsid w:val="00FC6B9C"/>
    <w:rsid w:val="00FC6F8E"/>
    <w:rsid w:val="00FC700B"/>
    <w:rsid w:val="00FC7293"/>
    <w:rsid w:val="00FC7E49"/>
    <w:rsid w:val="00FD02CC"/>
    <w:rsid w:val="00FD07F1"/>
    <w:rsid w:val="00FD1F50"/>
    <w:rsid w:val="00FD24AC"/>
    <w:rsid w:val="00FD2BCF"/>
    <w:rsid w:val="00FD4945"/>
    <w:rsid w:val="00FD4FC0"/>
    <w:rsid w:val="00FD50D6"/>
    <w:rsid w:val="00FE2482"/>
    <w:rsid w:val="00FE57D4"/>
    <w:rsid w:val="00FE5A72"/>
    <w:rsid w:val="00FE5BC1"/>
    <w:rsid w:val="00FF07FE"/>
    <w:rsid w:val="00FF38A1"/>
    <w:rsid w:val="00FF3E7C"/>
    <w:rsid w:val="00FF63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4E"/>
  </w:style>
  <w:style w:type="paragraph" w:styleId="Heading5">
    <w:name w:val="heading 5"/>
    <w:basedOn w:val="Normal"/>
    <w:next w:val="Normal"/>
    <w:link w:val="Heading5Char"/>
    <w:qFormat/>
    <w:rsid w:val="00EE791D"/>
    <w:pPr>
      <w:keepNext/>
      <w:spacing w:after="0"/>
      <w:jc w:val="center"/>
      <w:outlineLvl w:val="4"/>
    </w:pPr>
    <w:rPr>
      <w:rFonts w:ascii=".VnTime" w:eastAsia="Times New Roman" w:hAnsi=".VnTime" w:cs="Times New Roman"/>
      <w:b/>
      <w:color w:val="000000"/>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E791D"/>
    <w:rPr>
      <w:rFonts w:ascii=".VnTime" w:eastAsia="Times New Roman" w:hAnsi=".VnTime" w:cs="Times New Roman"/>
      <w:b/>
      <w:color w:val="000000"/>
      <w:sz w:val="32"/>
      <w:szCs w:val="24"/>
      <w:lang w:val="en-US"/>
    </w:rPr>
  </w:style>
  <w:style w:type="character" w:styleId="CommentReference">
    <w:name w:val="annotation reference"/>
    <w:basedOn w:val="DefaultParagraphFont"/>
    <w:unhideWhenUsed/>
    <w:rsid w:val="00EE791D"/>
    <w:rPr>
      <w:sz w:val="16"/>
      <w:szCs w:val="16"/>
    </w:rPr>
  </w:style>
  <w:style w:type="paragraph" w:styleId="CommentText">
    <w:name w:val="annotation text"/>
    <w:basedOn w:val="Normal"/>
    <w:link w:val="CommentTextChar"/>
    <w:unhideWhenUsed/>
    <w:rsid w:val="00EE791D"/>
    <w:rPr>
      <w:sz w:val="20"/>
      <w:szCs w:val="20"/>
    </w:rPr>
  </w:style>
  <w:style w:type="character" w:customStyle="1" w:styleId="CommentTextChar">
    <w:name w:val="Comment Text Char"/>
    <w:basedOn w:val="DefaultParagraphFont"/>
    <w:link w:val="CommentText"/>
    <w:uiPriority w:val="99"/>
    <w:semiHidden/>
    <w:rsid w:val="00EE791D"/>
    <w:rPr>
      <w:sz w:val="20"/>
      <w:szCs w:val="20"/>
    </w:rPr>
  </w:style>
  <w:style w:type="paragraph" w:styleId="BalloonText">
    <w:name w:val="Balloon Text"/>
    <w:basedOn w:val="Normal"/>
    <w:link w:val="BalloonTextChar"/>
    <w:uiPriority w:val="99"/>
    <w:semiHidden/>
    <w:unhideWhenUsed/>
    <w:rsid w:val="00EE79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91D"/>
    <w:rPr>
      <w:rFonts w:ascii="Segoe UI" w:hAnsi="Segoe UI" w:cs="Segoe UI"/>
      <w:sz w:val="18"/>
      <w:szCs w:val="18"/>
    </w:rPr>
  </w:style>
  <w:style w:type="paragraph" w:styleId="BodyTextIndent">
    <w:name w:val="Body Text Indent"/>
    <w:aliases w:val=" Char,Char"/>
    <w:basedOn w:val="Normal"/>
    <w:link w:val="BodyTextIndentChar1"/>
    <w:rsid w:val="00531868"/>
    <w:pPr>
      <w:spacing w:before="120" w:after="0"/>
      <w:ind w:firstLine="720"/>
      <w:jc w:val="both"/>
    </w:pPr>
    <w:rPr>
      <w:rFonts w:ascii=".VnTime" w:eastAsia="Times New Roman" w:hAnsi=".VnTime" w:cs="Times New Roman"/>
      <w:szCs w:val="20"/>
      <w:lang w:val="en-US"/>
    </w:rPr>
  </w:style>
  <w:style w:type="character" w:customStyle="1" w:styleId="BodyTextIndentChar">
    <w:name w:val="Body Text Indent Char"/>
    <w:aliases w:val=" Char Char,Char Char"/>
    <w:basedOn w:val="DefaultParagraphFont"/>
    <w:rsid w:val="00531868"/>
  </w:style>
  <w:style w:type="character" w:customStyle="1" w:styleId="BodyTextIndentChar1">
    <w:name w:val="Body Text Indent Char1"/>
    <w:aliases w:val=" Char Char1,Char Char1"/>
    <w:link w:val="BodyTextIndent"/>
    <w:rsid w:val="00531868"/>
    <w:rPr>
      <w:rFonts w:ascii=".VnTime" w:eastAsia="Times New Roman" w:hAnsi=".VnTime" w:cs="Times New Roman"/>
      <w:szCs w:val="20"/>
      <w:lang w:val="en-US"/>
    </w:rPr>
  </w:style>
  <w:style w:type="paragraph" w:styleId="CommentSubject">
    <w:name w:val="annotation subject"/>
    <w:basedOn w:val="CommentText"/>
    <w:next w:val="CommentText"/>
    <w:link w:val="CommentSubjectChar"/>
    <w:uiPriority w:val="99"/>
    <w:semiHidden/>
    <w:unhideWhenUsed/>
    <w:rsid w:val="005375B9"/>
    <w:rPr>
      <w:b/>
      <w:bCs/>
    </w:rPr>
  </w:style>
  <w:style w:type="character" w:customStyle="1" w:styleId="CommentSubjectChar">
    <w:name w:val="Comment Subject Char"/>
    <w:basedOn w:val="CommentTextChar"/>
    <w:link w:val="CommentSubject"/>
    <w:uiPriority w:val="99"/>
    <w:semiHidden/>
    <w:rsid w:val="005375B9"/>
    <w:rPr>
      <w:b/>
      <w:bCs/>
      <w:sz w:val="20"/>
      <w:szCs w:val="20"/>
    </w:rPr>
  </w:style>
  <w:style w:type="paragraph" w:styleId="BodyText">
    <w:name w:val="Body Text"/>
    <w:basedOn w:val="Normal"/>
    <w:link w:val="BodyTextChar"/>
    <w:unhideWhenUsed/>
    <w:rsid w:val="00862D0F"/>
  </w:style>
  <w:style w:type="character" w:customStyle="1" w:styleId="BodyTextChar">
    <w:name w:val="Body Text Char"/>
    <w:basedOn w:val="DefaultParagraphFont"/>
    <w:link w:val="BodyText"/>
    <w:rsid w:val="00862D0F"/>
  </w:style>
  <w:style w:type="paragraph" w:styleId="BodyTextIndent2">
    <w:name w:val="Body Text Indent 2"/>
    <w:basedOn w:val="Normal"/>
    <w:link w:val="BodyTextIndent2Char"/>
    <w:unhideWhenUsed/>
    <w:rsid w:val="00E92CB5"/>
    <w:pPr>
      <w:spacing w:line="480" w:lineRule="auto"/>
      <w:ind w:left="283"/>
    </w:pPr>
  </w:style>
  <w:style w:type="character" w:customStyle="1" w:styleId="BodyTextIndent2Char">
    <w:name w:val="Body Text Indent 2 Char"/>
    <w:basedOn w:val="DefaultParagraphFont"/>
    <w:link w:val="BodyTextIndent2"/>
    <w:uiPriority w:val="99"/>
    <w:semiHidden/>
    <w:rsid w:val="00E92CB5"/>
  </w:style>
  <w:style w:type="paragraph" w:styleId="Revision">
    <w:name w:val="Revision"/>
    <w:hidden/>
    <w:uiPriority w:val="99"/>
    <w:semiHidden/>
    <w:rsid w:val="009A6D01"/>
    <w:pPr>
      <w:spacing w:after="0"/>
    </w:pPr>
  </w:style>
  <w:style w:type="paragraph" w:styleId="Header">
    <w:name w:val="header"/>
    <w:basedOn w:val="Normal"/>
    <w:link w:val="HeaderChar"/>
    <w:uiPriority w:val="99"/>
    <w:unhideWhenUsed/>
    <w:rsid w:val="00D1720C"/>
    <w:pPr>
      <w:tabs>
        <w:tab w:val="center" w:pos="4513"/>
        <w:tab w:val="right" w:pos="9026"/>
      </w:tabs>
      <w:spacing w:after="0"/>
    </w:pPr>
  </w:style>
  <w:style w:type="character" w:customStyle="1" w:styleId="HeaderChar">
    <w:name w:val="Header Char"/>
    <w:basedOn w:val="DefaultParagraphFont"/>
    <w:link w:val="Header"/>
    <w:uiPriority w:val="99"/>
    <w:rsid w:val="00D1720C"/>
  </w:style>
  <w:style w:type="paragraph" w:styleId="Footer">
    <w:name w:val="footer"/>
    <w:basedOn w:val="Normal"/>
    <w:link w:val="FooterChar"/>
    <w:uiPriority w:val="99"/>
    <w:unhideWhenUsed/>
    <w:rsid w:val="00D1720C"/>
    <w:pPr>
      <w:tabs>
        <w:tab w:val="center" w:pos="4513"/>
        <w:tab w:val="right" w:pos="9026"/>
      </w:tabs>
      <w:spacing w:after="0"/>
    </w:pPr>
  </w:style>
  <w:style w:type="character" w:customStyle="1" w:styleId="FooterChar">
    <w:name w:val="Footer Char"/>
    <w:basedOn w:val="DefaultParagraphFont"/>
    <w:link w:val="Footer"/>
    <w:uiPriority w:val="99"/>
    <w:rsid w:val="00D1720C"/>
  </w:style>
  <w:style w:type="paragraph" w:styleId="ListParagraph">
    <w:name w:val="List Paragraph"/>
    <w:basedOn w:val="Normal"/>
    <w:uiPriority w:val="34"/>
    <w:qFormat/>
    <w:rsid w:val="00BF0744"/>
    <w:pPr>
      <w:ind w:left="720"/>
      <w:contextualSpacing/>
    </w:pPr>
  </w:style>
  <w:style w:type="paragraph" w:styleId="FootnoteText">
    <w:name w:val="footnote text"/>
    <w:basedOn w:val="Normal"/>
    <w:link w:val="FootnoteTextChar"/>
    <w:uiPriority w:val="99"/>
    <w:semiHidden/>
    <w:unhideWhenUsed/>
    <w:rsid w:val="007E2C86"/>
    <w:pPr>
      <w:spacing w:after="0"/>
    </w:pPr>
    <w:rPr>
      <w:sz w:val="20"/>
      <w:szCs w:val="20"/>
    </w:rPr>
  </w:style>
  <w:style w:type="character" w:customStyle="1" w:styleId="FootnoteTextChar">
    <w:name w:val="Footnote Text Char"/>
    <w:basedOn w:val="DefaultParagraphFont"/>
    <w:link w:val="FootnoteText"/>
    <w:uiPriority w:val="99"/>
    <w:semiHidden/>
    <w:rsid w:val="007E2C86"/>
    <w:rPr>
      <w:sz w:val="20"/>
      <w:szCs w:val="20"/>
    </w:rPr>
  </w:style>
  <w:style w:type="character" w:styleId="FootnoteReference">
    <w:name w:val="footnote reference"/>
    <w:basedOn w:val="DefaultParagraphFont"/>
    <w:uiPriority w:val="99"/>
    <w:semiHidden/>
    <w:unhideWhenUsed/>
    <w:rsid w:val="007E2C86"/>
    <w:rPr>
      <w:vertAlign w:val="superscript"/>
    </w:rPr>
  </w:style>
</w:styles>
</file>

<file path=word/webSettings.xml><?xml version="1.0" encoding="utf-8"?>
<w:webSettings xmlns:r="http://schemas.openxmlformats.org/officeDocument/2006/relationships" xmlns:w="http://schemas.openxmlformats.org/wordprocessingml/2006/main">
  <w:divs>
    <w:div w:id="9139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D22F3B36E91B48BE97623685842494" ma:contentTypeVersion="0" ma:contentTypeDescription="Create a new document." ma:contentTypeScope="" ma:versionID="1d4a96bca8fc241e832f666bf1099541">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BF7D9-E0AA-4844-BCAB-20703E5136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F2738F-43A0-43BE-A298-BF57B1AE8485}">
  <ds:schemaRefs>
    <ds:schemaRef ds:uri="http://schemas.openxmlformats.org/officeDocument/2006/bibliography"/>
  </ds:schemaRefs>
</ds:datastoreItem>
</file>

<file path=customXml/itemProps3.xml><?xml version="1.0" encoding="utf-8"?>
<ds:datastoreItem xmlns:ds="http://schemas.openxmlformats.org/officeDocument/2006/customXml" ds:itemID="{77683D7D-C0BB-4F07-BDEC-30FDB4708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CD03A8-8C74-4C96-8ED7-987A79F05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7739</Words>
  <Characters>44115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BC kinh te _ xa hoi Yen Bai 6 thang 2016 (ban chinh _ bo sung 9.7.16).docx</vt:lpstr>
    </vt:vector>
  </TitlesOfParts>
  <Company/>
  <LinksUpToDate>false</LinksUpToDate>
  <CharactersWithSpaces>51751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kinh te _ xa hoi Yen Bai 6 thang 2016 (ban chinh _ bo sung 9.7.16).docx</dc:title>
  <dc:creator>ri ver</dc:creator>
  <cp:lastModifiedBy>HongHanh</cp:lastModifiedBy>
  <cp:revision>2</cp:revision>
  <cp:lastPrinted>2016-07-14T01:37:00Z</cp:lastPrinted>
  <dcterms:created xsi:type="dcterms:W3CDTF">2016-11-06T02:06:00Z</dcterms:created>
  <dcterms:modified xsi:type="dcterms:W3CDTF">2016-11-06T02:06:00Z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0x01010013D22F3B36E91B48BE97623685842494</vt:lpwstr>
  </property>
</Properties>
</file>